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20"/>
          <w:tab w:val="left" w:pos="798" w:leader="none"/>
          <w:tab w:val="left" w:pos="3060" w:leader="none"/>
          <w:tab w:val="left" w:pos="7020" w:leader="none"/>
        </w:tabs>
        <w:jc w:val="center"/>
        <w:rPr>
          <w:rFonts w:ascii="Times" w:hAnsi="Times"/>
          <w:b/>
          <w:b/>
          <w:u w:val="single"/>
        </w:rPr>
      </w:pPr>
      <w:r>
        <w:rPr>
          <w:rFonts w:ascii="Times" w:hAnsi="Times"/>
          <w:b/>
          <w:u w:val="single"/>
        </w:rPr>
        <w:t>CURRICULUM VITAE</w:t>
      </w:r>
    </w:p>
    <w:p>
      <w:pPr>
        <w:pStyle w:val="Normal"/>
        <w:widowControl w:val="false"/>
        <w:tabs>
          <w:tab w:val="clear" w:pos="720"/>
          <w:tab w:val="left" w:pos="798" w:leader="none"/>
          <w:tab w:val="left" w:pos="3060" w:leader="none"/>
          <w:tab w:val="left" w:pos="7020" w:leader="none"/>
        </w:tabs>
        <w:rPr>
          <w:rFonts w:ascii="Times" w:hAnsi="Times"/>
          <w:b/>
          <w:b/>
          <w:color w:val="FF0000"/>
          <w:u w:val="single"/>
        </w:rPr>
      </w:pPr>
      <w:r>
        <w:rPr>
          <w:rFonts w:ascii="Times" w:hAnsi="Times"/>
          <w:b/>
          <w:color w:val="FF0000"/>
          <w:u w:val="single"/>
        </w:rPr>
      </w:r>
    </w:p>
    <w:p>
      <w:pPr>
        <w:pStyle w:val="Normal"/>
        <w:widowControl w:val="false"/>
        <w:tabs>
          <w:tab w:val="clear" w:pos="720"/>
          <w:tab w:val="left" w:pos="798" w:leader="none"/>
          <w:tab w:val="left" w:pos="3060" w:leader="none"/>
          <w:tab w:val="left" w:pos="7020" w:leader="none"/>
        </w:tabs>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NAME</w:t>
      </w:r>
      <w:r>
        <w:rPr>
          <w:rFonts w:ascii="Times" w:hAnsi="Times"/>
        </w:rPr>
        <w:tab/>
        <w:tab/>
        <w:t>Timothy J. Gay</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DATE OF BIRTH</w:t>
      </w:r>
      <w:r>
        <w:rPr>
          <w:rFonts w:ascii="Times" w:hAnsi="Times"/>
        </w:rPr>
        <w:tab/>
        <w:t>23 March 1953 – Ashtabula, Ohio</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CITIZENSHIP</w:t>
      </w:r>
      <w:r>
        <w:rPr>
          <w:rFonts w:ascii="Times" w:hAnsi="Times"/>
        </w:rPr>
        <w:tab/>
        <w:t>U.S.A.</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MARITAL STATUS</w:t>
      </w:r>
      <w:r>
        <w:rPr>
          <w:rFonts w:ascii="Times" w:hAnsi="Times"/>
        </w:rPr>
        <w:tab/>
        <w:t>Married Anna Christine Nothstine – 6 September 1975</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Two children – Frederick Sullivan, born 4 September 1984;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Bertram McClelland, born 18 January 1988</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ADDRESS</w:t>
      </w:r>
      <w:r>
        <w:rPr>
          <w:rFonts w:ascii="Times" w:hAnsi="Times"/>
        </w:rPr>
        <w:tab/>
      </w:r>
      <w:r>
        <w:rPr>
          <w:rFonts w:ascii="Times" w:hAnsi="Times"/>
          <w:u w:val="single"/>
        </w:rPr>
        <w:t>Work:</w:t>
      </w:r>
      <w:r>
        <w:rPr>
          <w:rFonts w:ascii="Times" w:hAnsi="Times"/>
        </w:rPr>
        <w:tab/>
      </w:r>
      <w:r>
        <w:rPr>
          <w:rFonts w:ascii="Times" w:hAnsi="Times"/>
          <w:u w:val="single"/>
        </w:rPr>
        <w:t>Home:</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073 Jorgensen Hall</w:t>
        <w:tab/>
        <w:t>2928 Woodsdale Boulevard</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University of Nebraska</w:t>
        <w:tab/>
        <w:t>Lincoln, Nebraska  68502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Lincoln, Nebraska  68588–0299</w:t>
        <w:tab/>
        <w:t>(402) 423–4746</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(402) 472–2773</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tgay1@unl.edu</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PRESENT POSITION</w:t>
      </w:r>
      <w:r>
        <w:rPr>
          <w:rFonts w:ascii="Times" w:hAnsi="Times"/>
        </w:rPr>
        <w:tab/>
        <w:t xml:space="preserve">Willa Cather Professor of Physics, Department of Physics and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Astronomy, University of Nebraska (2017 - )</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b/>
          <w:u w:val="single"/>
        </w:rPr>
        <w:t>PREVIOUS ACADEMIC</w:t>
      </w:r>
      <w:r>
        <w:rPr>
          <w:rFonts w:ascii="Times" w:hAnsi="Times"/>
          <w:b/>
        </w:rPr>
        <w:tab/>
      </w:r>
      <w:r>
        <w:rPr>
          <w:rFonts w:ascii="Times" w:hAnsi="Times"/>
        </w:rPr>
        <w:t>Professor, Department of Physics and Astronomy, University of</w:t>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b/>
          <w:u w:val="single"/>
        </w:rPr>
        <w:t>AND RESEARCH</w:t>
      </w:r>
      <w:r>
        <w:rPr>
          <w:rFonts w:ascii="Times" w:hAnsi="Times"/>
        </w:rPr>
        <w:tab/>
        <w:t>Nebraska (1993 – 2017)</w:t>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b/>
          <w:u w:val="single"/>
        </w:rPr>
        <w:t>POSITIONS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 xml:space="preserve">Professor (1992–93), Associate Professor (1989–92), Assistant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Professor (1984–89), Research Assistant Professor (1983–84), Physics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Department, University of Missouri–Rolla</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Research Associate and Lecturer (1982-1983), Research Staff Physicist </w:t>
        <w:tab/>
        <w:tab/>
        <w:tab/>
        <w:t xml:space="preserve">and Lecturer (1980-1982), Physics Department, Yale University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Graduate Laboratory Fellow, Physics Division, Argonne National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Laboratory (1978 – 1980)</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Undergraduate Summer Student Fellow, Physics Division, Argonne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National Laboratory (1974)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Undergraduate Teaching Assistant, Physics Department, California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Institute of Technology (1974 – 1975)</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Undergraduate Research Assistant, Geology and Geophysics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Department, California Institute of Technology (1972 – 1975)</w:t>
      </w:r>
      <w:r>
        <w:br w:type="page"/>
      </w:r>
    </w:p>
    <w:p>
      <w:pPr>
        <w:pStyle w:val="Normal"/>
        <w:widowControl w:val="false"/>
        <w:tabs>
          <w:tab w:val="clear" w:pos="720"/>
          <w:tab w:val="left" w:pos="798" w:leader="none"/>
          <w:tab w:val="left" w:pos="3060" w:leader="none"/>
          <w:tab w:val="left" w:pos="5580" w:leader="none"/>
          <w:tab w:val="left" w:pos="7020" w:leader="none"/>
        </w:tabs>
        <w:spacing w:lineRule="exact" w:line="280"/>
        <w:rPr>
          <w:rFonts w:ascii="Times" w:hAnsi="Times"/>
        </w:rPr>
      </w:pPr>
      <w:r>
        <w:rPr>
          <w:rFonts w:ascii="Times" w:hAnsi="Times"/>
          <w:b/>
          <w:u w:val="single"/>
        </w:rPr>
        <w:t>EDUCATION</w:t>
      </w:r>
      <w:r>
        <w:rPr>
          <w:rFonts w:ascii="Times" w:hAnsi="Times"/>
        </w:rPr>
        <w:tab/>
        <w:t xml:space="preserve">University of Chicago — </w:t>
        <w:tab/>
        <w:t>Ph.D., 1980 (Physics)</w:t>
      </w:r>
    </w:p>
    <w:p>
      <w:pPr>
        <w:pStyle w:val="Normal"/>
        <w:widowControl w:val="false"/>
        <w:tabs>
          <w:tab w:val="clear" w:pos="720"/>
          <w:tab w:val="left" w:pos="798" w:leader="none"/>
          <w:tab w:val="left" w:pos="3060" w:leader="none"/>
          <w:tab w:val="left" w:pos="5580" w:leader="none"/>
          <w:tab w:val="left" w:pos="7020" w:leader="none"/>
        </w:tabs>
        <w:spacing w:lineRule="exact" w:line="280"/>
        <w:rPr>
          <w:rFonts w:ascii="Times" w:hAnsi="Times"/>
        </w:rPr>
      </w:pPr>
      <w:r>
        <w:rPr>
          <w:rFonts w:ascii="Times" w:hAnsi="Times"/>
        </w:rPr>
        <w:tab/>
        <w:tab/>
        <w:tab/>
        <w:t>S.M., 1976 (Physics)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California Institute of Technology – B.S., 1975 (Physics)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Phillips Academy, Andover, Massachusetts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HONORS</w:t>
      </w:r>
      <w:r>
        <w:rPr>
          <w:rFonts w:ascii="Times" w:hAnsi="Times"/>
        </w:rPr>
        <w:t xml:space="preserve"> &amp; </w:t>
      </w:r>
      <w:r>
        <w:rPr>
          <w:rFonts w:ascii="Times" w:hAnsi="Times"/>
          <w:b/>
          <w:u w:val="single"/>
        </w:rPr>
        <w:t>AWARDS</w:t>
      </w:r>
      <w:r>
        <w:rPr>
          <w:rFonts w:ascii="Times" w:hAnsi="Times"/>
        </w:rPr>
        <w:tab/>
        <w:t>Willa Cather Professorship, University of Nebraska (2017 -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Outstanding Referee Award, American Physical Society (2009)</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i/>
          <w:i/>
          <w:lang w:val="en-US"/>
        </w:rPr>
      </w:pPr>
      <w:r>
        <w:rPr>
          <w:rFonts w:ascii="Times" w:hAnsi="Times"/>
        </w:rPr>
        <w:tab/>
        <w:tab/>
        <w:t xml:space="preserve">Fellow, American Physical Society (elected 1994) </w:t>
      </w:r>
      <w:r>
        <w:rPr>
          <w:rFonts w:ascii="Times" w:hAnsi="Times"/>
          <w:i/>
        </w:rPr>
        <w:t>“</w:t>
      </w:r>
      <w:r>
        <w:rPr>
          <w:rFonts w:ascii="Times" w:hAnsi="Times"/>
          <w:i/>
          <w:lang w:val="en-US"/>
        </w:rPr>
        <w:t xml:space="preserve">For his studies of </w:t>
        <w:tab/>
        <w:tab/>
        <w:tab/>
        <w:t xml:space="preserve">fundamental atomic collision processes, particularly with regard to to </w:t>
        <w:tab/>
        <w:tab/>
        <w:tab/>
        <w:t xml:space="preserve">spin-dependent effects, and for important contributions to the </w:t>
        <w:tab/>
        <w:tab/>
        <w:tab/>
        <w:tab/>
        <w:t>development of polarized electron technology.”</w:t>
      </w:r>
    </w:p>
    <w:p>
      <w:pPr>
        <w:pStyle w:val="Normal"/>
        <w:widowControl w:val="false"/>
        <w:tabs>
          <w:tab w:val="clear" w:pos="720"/>
          <w:tab w:val="left" w:pos="798" w:leader="none"/>
          <w:tab w:val="left" w:pos="3060" w:leader="none"/>
          <w:tab w:val="left" w:pos="7020" w:leader="none"/>
        </w:tabs>
        <w:spacing w:lineRule="exact" w:line="280"/>
        <w:rPr>
          <w:rFonts w:ascii="Times" w:hAnsi="Times"/>
          <w:i/>
          <w:i/>
          <w:lang w:val="en-US"/>
        </w:rPr>
      </w:pPr>
      <w:r>
        <w:rPr>
          <w:rFonts w:ascii="Times" w:hAnsi="Times"/>
          <w:i/>
          <w:lang w:val="en-U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i/>
          <w:lang w:val="en-US"/>
        </w:rPr>
        <w:tab/>
        <w:tab/>
      </w:r>
      <w:r>
        <w:rPr>
          <w:rFonts w:ascii="Times" w:hAnsi="Times"/>
          <w:lang w:val="en-US"/>
        </w:rPr>
        <w:t>Outstanding</w:t>
      </w:r>
      <w:r>
        <w:rPr>
          <w:rFonts w:ascii="Times" w:hAnsi="Times"/>
        </w:rPr>
        <w:t xml:space="preserve"> Postdoctoral Mentor Award, University of Nebraska - </w:t>
        <w:tab/>
        <w:tab/>
        <w:tab/>
        <w:t>Lincoln (2018)</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Graduate Laboratory Fellowship, Argonne National Laboratory</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(1978 – 1980)</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Outstanding Teacher Award, University of Missouri–Rolla, 1987,</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1988, 1990, 1991</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Faculty Excellence Award, University of Missouri-Rolla, 1987,</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1988, 1989, 1990, 1991, 1992 (only Assistant Professor to receive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this award in 1987, 1988)</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Certificate of Recognition for Contributions to Students, University of </w:t>
        <w:tab/>
        <w:tab/>
        <w:tab/>
        <w:t xml:space="preserve">Nebraska Parents Association, 1995, 1999, 2004, 2006, 2007, 2010, </w:t>
        <w:tab/>
        <w:tab/>
        <w:tab/>
        <w:t>2012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American Physical Society Centennial Speaker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Louis Begeman Memorial Lecturer, University of Northern Iowa</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Gaseous Electronics Conference Foundations Plenary Lecture</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Chancellor’s Distinguished Lecture, University of Nebraska – Lincoln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Sigma Xi Distinguished Lecturer (2019 – 2021)</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GRANT SUPPORT</w:t>
      </w:r>
      <w:r>
        <w:rPr>
          <w:rFonts w:ascii="Times" w:hAnsi="Times"/>
        </w:rPr>
        <w:tab/>
        <w:t xml:space="preserve">National Science Foundation, “Polarized Electron Physics,” including </w:t>
      </w:r>
    </w:p>
    <w:p>
      <w:pPr>
        <w:pStyle w:val="Normal"/>
        <w:widowControl w:val="false"/>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t xml:space="preserve">Research Experiences for Undergraduate (REU), International Programs (INT), and Research Opportunity Award (ROA) supplements; $7,246,920; 4/1/86 – 8/31/24 (principal investigator). </w:t>
      </w:r>
    </w:p>
    <w:p>
      <w:pPr>
        <w:pStyle w:val="Normal"/>
        <w:widowControl w:val="false"/>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720" w:hanging="720"/>
        <w:rPr>
          <w:rFonts w:ascii="Times" w:hAnsi="Times"/>
        </w:rPr>
      </w:pPr>
      <w:r>
        <w:rPr>
          <w:rFonts w:ascii="Times" w:hAnsi="Times"/>
        </w:rPr>
        <w:tab/>
        <w:tab/>
        <w:tab/>
        <w:t>NSF Major Research Instrumentation (MRI) Award, “Development of a</w:t>
      </w:r>
    </w:p>
    <w:p>
      <w:pPr>
        <w:pStyle w:val="Normal"/>
        <w:widowControl w:val="false"/>
        <w:tabs>
          <w:tab w:val="clear" w:pos="720"/>
          <w:tab w:val="left" w:pos="798" w:leader="none"/>
          <w:tab w:val="left" w:pos="3060" w:leader="none"/>
          <w:tab w:val="left" w:pos="7020" w:leader="none"/>
        </w:tabs>
        <w:spacing w:lineRule="exact" w:line="280"/>
        <w:ind w:left="1440" w:hanging="1440"/>
        <w:rPr>
          <w:rFonts w:ascii="Times" w:hAnsi="Times"/>
        </w:rPr>
      </w:pPr>
      <w:r>
        <w:rPr>
          <w:rFonts w:ascii="Times" w:hAnsi="Times"/>
        </w:rPr>
        <w:tab/>
        <w:tab/>
        <w:tab/>
        <w:t xml:space="preserve">Rubidium Spin Filter” $370,000 (including $90,000 UNL matching </w:t>
      </w:r>
    </w:p>
    <w:p>
      <w:pPr>
        <w:pStyle w:val="Normal"/>
        <w:widowControl w:val="false"/>
        <w:tabs>
          <w:tab w:val="clear" w:pos="720"/>
          <w:tab w:val="left" w:pos="798" w:leader="none"/>
          <w:tab w:val="left" w:pos="3060" w:leader="none"/>
          <w:tab w:val="left" w:pos="7020" w:leader="none"/>
        </w:tabs>
        <w:spacing w:lineRule="exact" w:line="280"/>
        <w:ind w:left="1440" w:hanging="1440"/>
        <w:rPr>
          <w:rFonts w:ascii="Times" w:hAnsi="Times"/>
        </w:rPr>
      </w:pPr>
      <w:r>
        <w:rPr>
          <w:rFonts w:ascii="Times" w:hAnsi="Times"/>
        </w:rPr>
        <w:tab/>
        <w:tab/>
        <w:tab/>
        <w:t>funds); 8/01/08 – 7/31/11 (principle investigator).</w:t>
      </w:r>
    </w:p>
    <w:p>
      <w:pPr>
        <w:pStyle w:val="Normal"/>
        <w:widowControl w:val="false"/>
        <w:tabs>
          <w:tab w:val="clear" w:pos="720"/>
          <w:tab w:val="left" w:pos="798" w:leader="none"/>
          <w:tab w:val="left" w:pos="3060" w:leader="none"/>
          <w:tab w:val="left" w:pos="7020" w:leader="none"/>
        </w:tabs>
        <w:spacing w:lineRule="exact" w:line="280"/>
        <w:ind w:left="1440" w:hanging="1440"/>
        <w:rPr>
          <w:rFonts w:ascii="Times" w:hAnsi="Times"/>
        </w:rPr>
      </w:pPr>
      <w:r>
        <w:rPr>
          <w:rFonts w:ascii="Times" w:hAnsi="Times"/>
        </w:rPr>
      </w:r>
    </w:p>
    <w:p>
      <w:pPr>
        <w:pStyle w:val="Normal"/>
        <w:widowControl w:val="false"/>
        <w:tabs>
          <w:tab w:val="clear" w:pos="720"/>
          <w:tab w:val="left" w:pos="0" w:leader="none"/>
          <w:tab w:val="left" w:pos="3060" w:leader="none"/>
          <w:tab w:val="left" w:pos="7020" w:leader="none"/>
        </w:tabs>
        <w:spacing w:lineRule="exact" w:line="280"/>
        <w:rPr>
          <w:rFonts w:ascii="Times" w:hAnsi="Times"/>
        </w:rPr>
      </w:pPr>
      <w:r>
        <w:rPr>
          <w:rFonts w:ascii="Times" w:hAnsi="Times"/>
        </w:rPr>
        <w:tab/>
        <w:t xml:space="preserve">National Science Foundation, “Accurate Electron Spin Optical </w:t>
      </w:r>
    </w:p>
    <w:p>
      <w:pPr>
        <w:pStyle w:val="Normal"/>
        <w:widowControl w:val="false"/>
        <w:tabs>
          <w:tab w:val="clear" w:pos="720"/>
          <w:tab w:val="left" w:pos="0" w:leader="none"/>
          <w:tab w:val="left" w:pos="3060" w:leader="none"/>
          <w:tab w:val="left" w:pos="7020" w:leader="none"/>
        </w:tabs>
        <w:spacing w:lineRule="exact" w:line="280"/>
        <w:rPr>
          <w:rFonts w:ascii="Times" w:hAnsi="Times"/>
        </w:rPr>
      </w:pPr>
      <w:r>
        <w:rPr>
          <w:rFonts w:ascii="Times" w:hAnsi="Times"/>
        </w:rPr>
        <w:t xml:space="preserve"> </w:t>
      </w:r>
      <w:r>
        <w:rPr>
          <w:rFonts w:ascii="Times" w:hAnsi="Times"/>
        </w:rPr>
        <w:tab/>
        <w:t xml:space="preserve">Polarimetry (AESOP)”; $565,000; 10/1/16 – 9/30/19 (principal </w:t>
        <w:tab/>
        <w:t>investigator).</w:t>
      </w:r>
    </w:p>
    <w:p>
      <w:pPr>
        <w:pStyle w:val="Normal"/>
        <w:widowControl w:val="false"/>
        <w:tabs>
          <w:tab w:val="clear" w:pos="720"/>
          <w:tab w:val="left" w:pos="0" w:leader="none"/>
          <w:tab w:val="left" w:pos="3060" w:leader="none"/>
          <w:tab w:val="left" w:pos="7020" w:leader="none"/>
        </w:tabs>
        <w:spacing w:lineRule="exact" w:line="280"/>
        <w:rPr>
          <w:rFonts w:ascii="Times" w:hAnsi="Times"/>
        </w:rPr>
      </w:pPr>
      <w:r>
        <w:rPr>
          <w:rFonts w:ascii="Times" w:hAnsi="Times"/>
        </w:rPr>
        <w:tab/>
      </w:r>
    </w:p>
    <w:p>
      <w:pPr>
        <w:pStyle w:val="Normal"/>
        <w:widowControl w:val="false"/>
        <w:tabs>
          <w:tab w:val="clear" w:pos="720"/>
          <w:tab w:val="left" w:pos="0" w:leader="none"/>
          <w:tab w:val="left" w:pos="3060" w:leader="none"/>
          <w:tab w:val="left" w:pos="7020" w:leader="none"/>
        </w:tabs>
        <w:spacing w:lineRule="exact" w:line="280"/>
        <w:ind w:left="3060" w:hanging="0"/>
        <w:rPr>
          <w:rFonts w:ascii="Times" w:hAnsi="Times"/>
        </w:rPr>
      </w:pPr>
      <w:r>
        <w:rPr>
          <w:rFonts w:ascii="Times" w:hAnsi="Times"/>
        </w:rPr>
        <w:t>Australian Research Council, “Cold Positron Interactions with Ultracold Rubidium Atoms,” $560,000A; 7/1/20 – 6/30/23 (co-principal investigator).</w:t>
      </w:r>
    </w:p>
    <w:p>
      <w:pPr>
        <w:pStyle w:val="Normal"/>
        <w:widowControl w:val="false"/>
        <w:tabs>
          <w:tab w:val="clear" w:pos="720"/>
          <w:tab w:val="left" w:pos="0" w:leader="none"/>
          <w:tab w:val="left" w:pos="798"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0" w:leader="none"/>
          <w:tab w:val="left" w:pos="798" w:leader="none"/>
          <w:tab w:val="left" w:pos="7020" w:leader="none"/>
        </w:tabs>
        <w:spacing w:lineRule="exact" w:line="280"/>
        <w:ind w:left="3060" w:hanging="3060"/>
        <w:rPr>
          <w:rFonts w:ascii="Times" w:hAnsi="Times"/>
        </w:rPr>
      </w:pPr>
      <w:r>
        <w:rPr>
          <w:rFonts w:ascii="Times" w:hAnsi="Times"/>
        </w:rPr>
        <w:tab/>
        <w:tab/>
        <w:t xml:space="preserve">National Science Foundation EPSCoR Research Infrastructure </w:t>
      </w:r>
    </w:p>
    <w:p>
      <w:pPr>
        <w:pStyle w:val="Normal"/>
        <w:widowControl w:val="false"/>
        <w:tabs>
          <w:tab w:val="clear" w:pos="720"/>
          <w:tab w:val="left" w:pos="0" w:leader="none"/>
          <w:tab w:val="left" w:pos="798" w:leader="none"/>
          <w:tab w:val="left" w:pos="7020" w:leader="none"/>
        </w:tabs>
        <w:spacing w:lineRule="exact" w:line="280"/>
        <w:ind w:left="3060" w:hanging="3060"/>
        <w:rPr>
          <w:rFonts w:ascii="Times" w:hAnsi="Times"/>
        </w:rPr>
      </w:pPr>
      <w:r>
        <w:rPr>
          <w:rFonts w:ascii="Times" w:hAnsi="Times"/>
        </w:rPr>
        <w:tab/>
        <w:tab/>
        <w:t>Improvement Program: Track 2, “Collaborative Research: Imaging and Controlling Ultrafast Dynamics of Atom, Molecules, and Nanostructures” $6,000,000; 8/01/14 – 7/31/17 (co-principle investigator; $85,702 for my group).</w:t>
      </w:r>
    </w:p>
    <w:p>
      <w:pPr>
        <w:pStyle w:val="Normal"/>
        <w:widowControl w:val="false"/>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Faculty Fellowship Program, “Collaborative</w:t>
      </w:r>
    </w:p>
    <w:p>
      <w:pPr>
        <w:pStyle w:val="Normal"/>
        <w:widowControl w:val="false"/>
        <w:tabs>
          <w:tab w:val="clear" w:pos="720"/>
          <w:tab w:val="left" w:pos="3060" w:leader="none"/>
        </w:tabs>
        <w:spacing w:lineRule="exact" w:line="280"/>
        <w:rPr>
          <w:rFonts w:ascii="Times" w:hAnsi="Times"/>
        </w:rPr>
      </w:pPr>
      <w:r>
        <w:rPr>
          <w:rFonts w:ascii="Times" w:hAnsi="Times"/>
        </w:rPr>
        <w:tab/>
        <w:t xml:space="preserve">National Science Foundation, “Determination of the Electron Neutrino </w:t>
        <w:tab/>
        <w:t xml:space="preserve">Rest Mass via Tritium Decay;” $51,242; 8/01/03 – 7/31/08 (principle </w:t>
        <w:tab/>
        <w:t>investigator; subcontract to the University of Texas – Austin).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0" w:leader="none"/>
          <w:tab w:val="left" w:pos="3060" w:leader="none"/>
          <w:tab w:val="left" w:pos="7020" w:leader="none"/>
        </w:tabs>
        <w:spacing w:lineRule="exact" w:line="280"/>
        <w:rPr>
          <w:rFonts w:ascii="Times" w:hAnsi="Times"/>
        </w:rPr>
      </w:pPr>
      <w:r>
        <w:rPr>
          <w:rFonts w:ascii="Times" w:hAnsi="Times"/>
        </w:rPr>
        <w:tab/>
        <w:t>Department of Energy, “Experimental Investigations of Electron</w:t>
        <w:tab/>
        <w:t xml:space="preserve">Capture from Atomic Hydrogen and Deuterium by Alpha Particles;”  </w:t>
        <w:tab/>
        <w:tab/>
        <w:t>$262,278; 9/15/84 – 9/14/93 (principal investigator).</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National Science Foundation, “Stringent Tests of Theory for   </w:t>
        <w:tab/>
        <w:tab/>
        <w:tab/>
        <w:tab/>
        <w:t>Fundamental Ion–Atom Collisions;” $1,068,321; 6/1/84 – 1/01/91 (co–</w:t>
      </w:r>
    </w:p>
    <w:p>
      <w:pPr>
        <w:pStyle w:val="Normal"/>
        <w:widowControl w:val="false"/>
        <w:tabs>
          <w:tab w:val="clear" w:pos="720"/>
          <w:tab w:val="left" w:pos="798" w:leader="none"/>
          <w:tab w:val="left" w:pos="3060" w:leader="none"/>
          <w:tab w:val="left" w:pos="7020" w:leader="none"/>
        </w:tabs>
        <w:spacing w:lineRule="exact" w:line="280"/>
        <w:ind w:left="720" w:hanging="0"/>
        <w:rPr>
          <w:rFonts w:ascii="Times" w:hAnsi="Times"/>
        </w:rPr>
      </w:pPr>
      <w:r>
        <w:rPr>
          <w:rFonts w:ascii="Times" w:hAnsi="Times"/>
        </w:rPr>
        <w:tab/>
        <w:tab/>
        <w:t>principal investigator).</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NASA Nebraska Space Grant, “Collisions Between Polarized Electrons </w:t>
        <w:tab/>
        <w:tab/>
        <w:tab/>
        <w:t>and Chiral Molecules;” Graduate Fellowship; $7,000; 9/11 – 8/14 (co-</w:t>
        <w:tab/>
        <w:tab/>
        <w:tab/>
        <w:t xml:space="preserve">principal investigator).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University of Missouri Weldon Spring Grant, “Polarized Electron–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Atom Collisions;” $27,364 (principal investigator).</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University of Missouri Research Initiative Grant, “Laser-Polarized</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r>
      <w:r>
        <w:rPr>
          <w:rFonts w:ascii="Times" w:hAnsi="Times"/>
          <w:position w:val="6"/>
        </w:rPr>
        <w:t>3</w:t>
      </w:r>
      <w:r>
        <w:rPr>
          <w:rFonts w:ascii="Times" w:hAnsi="Times"/>
        </w:rPr>
        <w:t>He Neutron Spin Filter;” $44,738; 2/93 – 2/94 (co-principal</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investigator).</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Center for Materials Research and Analysis, University of Nebraska, “A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GRANT SUPPORT</w:t>
      </w:r>
      <w:r>
        <w:rPr>
          <w:rFonts w:ascii="Times" w:hAnsi="Times"/>
        </w:rPr>
        <w:tab/>
        <w:t xml:space="preserve">Spin–Polarized Electron Source for Studies of Magnetism;” $14,000;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(continued)</w:t>
        <w:tab/>
        <w:t>1/1/94–12/31/94 (principal investigator).</w:t>
      </w:r>
    </w:p>
    <w:p>
      <w:pPr>
        <w:pStyle w:val="Normal"/>
        <w:widowControl w:val="false"/>
        <w:tabs>
          <w:tab w:val="clear" w:pos="720"/>
          <w:tab w:val="left" w:pos="798" w:leader="none"/>
          <w:tab w:val="left" w:pos="3060" w:leader="none"/>
          <w:tab w:val="left" w:pos="7020" w:leader="none"/>
        </w:tabs>
        <w:rPr>
          <w:rFonts w:ascii="Times" w:hAnsi="Times"/>
          <w:sz w:val="22"/>
        </w:rPr>
      </w:pPr>
      <w:r>
        <w:rPr>
          <w:rFonts w:ascii="Times" w:hAnsi="Times"/>
          <w:sz w:val="22"/>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National Science Foundation Instrumentation Grant, “Acquisition and</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 xml:space="preserve"> </w:t>
      </w:r>
      <w:r>
        <w:rPr>
          <w:rFonts w:ascii="Times" w:hAnsi="Times"/>
        </w:rPr>
        <w:tab/>
        <w:tab/>
        <w:t>Construction of a Spin-Polarized Inverse Photoemission Spectrometer;” $80,727; 7/1/94 – 12/31/95 (co-principal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Center for Materials Research and Analysis, University of Nebraska,</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“The Electronic Structure of Molecular Cluster Films;” $10,730; 6/1/94 – 12/31/94 (co-principal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National Science Foundation EPSCoR Grant; Subcontract to</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“Nanostructured Devices Group;” $42,552; 7/1/95 – 6/30/96 (co-principal investigator), Center for Materials Research and Analysis, University of Nebraska, “Construction of a Compact Mott Polarimeter;” $10,000; 9/1/96 – 6/30/97 (principal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rPr>
          <w:rFonts w:ascii="Times" w:hAnsi="Times"/>
        </w:rPr>
      </w:pPr>
      <w:r>
        <w:rPr>
          <w:rFonts w:ascii="Times" w:hAnsi="Times"/>
        </w:rPr>
        <w:tab/>
        <w:t xml:space="preserve">NATO Collaborative Research Grant, “Manifestations of Chirality in </w:t>
        <w:tab/>
        <w:t xml:space="preserve">Molecular Physics;” $11,000; 11/1/97 – 12/31/99 (with E. A. Seddon, </w:t>
        <w:tab/>
        <w:t xml:space="preserve">Daresbury Laboratory, UK).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Research Council, “Exotic Chiral Compounds;” $2,985; 5/1/97 – 4/31/99 (principal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Faculty Fellowship Program, “Collaborative</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Research, University of Texas,” $2,500; 9/1/01 – 6/30/02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(principle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Undergraduate Research (Funded by the NSF and Pepsi Foundation); $31,100; 2001-20013 (principle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rPr>
        <w:tab/>
        <w:tab/>
        <w:t>University of Nebraska College of Arts and Sciences Research Travel Grant, $1,500; 2017 (principal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rPr>
        <w:tab/>
        <w:tab/>
        <w:t>University of Nebraska Atomic, Molecular, and Optical Physics Program of Excellence Grant, “Oxygen Spectroscopy,” $2,200; 2017 (principal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Atomic, Molecular, and Optical Physics Program of Excellence Grant, “Pt for Chiral Nanostructures,” $1,000; 2019 (principal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rPr>
        <w:tab/>
        <w:tab/>
        <w:t>University of Nebraska Collaboration Initiative Grant, “Quantum Electron Beams” $298,916. 07/01/2019 - 06/30/2021 (co-principle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rPr>
        <w:tab/>
        <w:tab/>
      </w:r>
      <w:r>
        <w:rPr>
          <w:rFonts w:ascii="Times" w:hAnsi="Times"/>
        </w:rPr>
        <w:t>UNL Collaboration Initiative Grant, “Chiral Piezoelectricity” $44,000 07/01/2019 - 06/30/2021 (co-principle investigator).</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INVITED TALKS</w:t>
      </w:r>
      <w:r>
        <w:rPr>
          <w:rFonts w:ascii="Times" w:hAnsi="Times"/>
        </w:rPr>
        <w:tab/>
      </w:r>
      <w:r>
        <w:rPr>
          <w:rFonts w:ascii="Times" w:hAnsi="Times"/>
          <w:i/>
        </w:rPr>
        <w:t>230 invited physics presentation, colloquia, and seminars at professional meetings, universities, and government laboratories in the United States, Canada, PRC, Great Britain, France, Australia, Portugal, Denmark, Ireland, Argentina, the Netherlands, and Germany, including:</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Conference on the Application of Accelerators in Research and Industry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(Denton, Texas; 11/86).</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International Symposium on Ion-Atom Collisions X (Frankfurt, FRG;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7/87).</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Symposium on Atomic Spectroscopy and Highly-Ionized Atoms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(Argonne National Laboratory; 8/87).</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Conference on the Application of Accelerators in Research and Industry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(Denton, Texas; 11/88).</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Physics, American Physical Society (Monterey, California; 5/90).</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Conference on the Application of Accelerators in Research and Industry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(Denton, Texas; 11/90).</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Sixth International Symposium on Correlations and Polarization in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Electronic and Atomic Collisions and (e,2e) Reactions (Adelaide, South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Australia; 7/91).</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Forty-fifth Annual Gaseous Electronics Conference (Boston,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Massachusetts; 10/92).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Eighteenth International Conference on the Physics of Electronic and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Atomic Collisions (Aarhus, Denmark; 7/93).</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Applications of He Optical Pumping:  A Colloquium Dedicated to the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Memory of Laird Schearer (Paris, France; 6/94).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Peter Farago Symposium on Electron Physics (Edinburgh, Scotland;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4/95).</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Workshop on Polarized Electron Sources and Low-Energy Polarimeters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(Amsterdam, Netherlands; 9/96).</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Physics, American Physical Society (Washington, DC; 4/97).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Manfred Fink Honor Symposium, University of Texas (Austin, Texas; 9/97).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bCs/>
          <w:u w:val="single"/>
        </w:rPr>
      </w:pPr>
      <w:r>
        <w:rPr>
          <w:rFonts w:ascii="Times" w:hAnsi="Times"/>
          <w:b/>
          <w:bCs/>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bCs/>
          <w:u w:val="single"/>
        </w:rPr>
        <w:t>INVITED TALKS</w:t>
      </w:r>
      <w:r>
        <w:rPr>
          <w:rFonts w:ascii="Times" w:hAnsi="Times"/>
        </w:rPr>
        <w:tab/>
        <w:t>Wilhelm Raith Festspiel, University of Bielefeld (Bielefeld, Germany;</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(continued)</w:t>
        <w:tab/>
        <w:t>(11/97).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Plenary Speaker, American Association of Physics Teachers Annual Summer Meeting (Lincoln, Nebraska; 8/98).</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Tenth International Symposium on Correlations and Polarization in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Electronic and Atomic Collisions (Beijing, China; 8/99).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Plenary Review Talk, DOE Workshop on Electron Driven Processes, Stevens Institute of Technology (Hoboken, New Jersey, 3/00).</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Fifty-third Annual Gaseous Electronics Conference (Houston, Texas; 10/00).</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American Physical Society General Meeting (Washington, DC; 4/01).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Physics, American Physical Society (London, Ontario, Canada; 5/01).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Twenty-second International Conference on Photonic, Electronic, and</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Atomic Collisions (Santa Fe; 7/01).</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Workshop on Polarized Electron Sources and Polarimeters (PESP 2002)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(Danvers, Massachusetts; 9/02).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Workshop on Electron Collisions with Biological Molecules, Institite for Theoretical Atomic and Molecular Physics, Harvard University</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(Cambridge, Massachusetts; 10/03)</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Annual American Association for the Advancement of Science Meeting</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(Seattle, Washington; 02/04)</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Physics, American Physical Society (Tuscon, Arizona; 06/04).</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Thirteenth International Symposium on Correlations and Polarization in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Electronic and Atomic Collisions (Buenos Aires, Argentina; 8/05).</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t>Workshop on the Forefront of AMO Science: Clusters, Ions, Dressed States (Lawrence Berkeley Laboratory Advanced Light Source User’s Meeting, Berkeley, California 10/05)</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bCs/>
          <w:u w:val="single"/>
        </w:rPr>
      </w:pPr>
      <w:r>
        <w:rPr>
          <w:rFonts w:ascii="Times" w:hAnsi="Times"/>
          <w:b/>
          <w:bCs/>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bCs/>
          <w:u w:val="single"/>
        </w:rPr>
      </w:pPr>
      <w:r>
        <w:rPr>
          <w:rFonts w:ascii="Times" w:hAnsi="Times"/>
          <w:b/>
          <w:bCs/>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bCs/>
          <w:u w:val="single"/>
        </w:rPr>
        <w:t>INVITED TALKS</w:t>
      </w:r>
      <w:r>
        <w:rPr>
          <w:rFonts w:ascii="Times" w:hAnsi="Times"/>
        </w:rPr>
        <w:t xml:space="preserve"> </w:t>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(continued)</w:t>
        <w:tab/>
        <w:t>Physics, American Physical Society (Knoxville, Tennessee, 05/06).</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t>2006 User’s Meeting of the SRC (Stoughton, Wisconsin, 10/06)</w:t>
      </w:r>
    </w:p>
    <w:p>
      <w:pPr>
        <w:pStyle w:val="Normal"/>
        <w:tabs>
          <w:tab w:val="clear" w:pos="720"/>
          <w:tab w:val="left" w:pos="360" w:leader="none"/>
          <w:tab w:val="left" w:pos="798" w:leader="none"/>
          <w:tab w:val="left" w:pos="3060" w:leader="none"/>
          <w:tab w:val="left" w:pos="7020" w:leader="none"/>
        </w:tabs>
        <w:spacing w:lineRule="exact" w:line="280"/>
        <w:ind w:left="3060" w:hanging="0"/>
        <w:rPr>
          <w:rFonts w:ascii="Times" w:hAnsi="Times"/>
          <w:b/>
          <w:b/>
          <w:bCs/>
          <w:u w:val="single"/>
        </w:rPr>
      </w:pPr>
      <w:r>
        <w:rPr>
          <w:rFonts w:ascii="Times" w:hAnsi="Times"/>
          <w:b/>
          <w:bCs/>
          <w:u w:val="single"/>
        </w:rPr>
      </w:r>
    </w:p>
    <w:p>
      <w:pPr>
        <w:pStyle w:val="Normal"/>
        <w:tabs>
          <w:tab w:val="clear" w:pos="720"/>
          <w:tab w:val="left" w:pos="360" w:leader="none"/>
          <w:tab w:val="left" w:pos="798" w:leader="none"/>
          <w:tab w:val="left" w:pos="3060" w:leader="none"/>
        </w:tabs>
        <w:spacing w:lineRule="exact" w:line="280"/>
        <w:ind w:left="360" w:hanging="1440"/>
        <w:rPr>
          <w:rFonts w:ascii="Times" w:hAnsi="Times"/>
          <w:b/>
          <w:b/>
          <w:u w:val="single"/>
        </w:rPr>
      </w:pPr>
      <w:r>
        <w:rPr>
          <w:rFonts w:ascii="Times" w:hAnsi="Times"/>
          <w:b/>
          <w:bCs/>
        </w:rPr>
        <w:tab/>
        <w:t xml:space="preserve">             </w:t>
        <w:tab/>
      </w:r>
      <w:r>
        <w:rPr>
          <w:rFonts w:ascii="Times" w:hAnsi="Times"/>
        </w:rPr>
        <w:t xml:space="preserve">Gordon Research Conference on Atomic Physics (Tilton, New </w:t>
        <w:tab/>
        <w:tab/>
        <w:tab/>
        <w:tab/>
        <w:t>Hampshire, 7/07)</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Workshop on Polarized Electron Sources and Polarimeters (PESP 2008)</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(Newport News, VA; 10/08).</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Sixty Second Annual Gaseous Electronics Conference (Saratoga Springs, New York; 10/09).</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Annual Meeting of the Division of Atomic, Molecular, and Optical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Physics, American Physical Society (Atlanta, Georgia; 06/11).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Sixteenth International Symposium on Correlations and Polarization in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Electronic and Atomic Collisions (Dublin, Ireland; 8/11).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Festspiel for Vincent McKoy, California State University – Fullerton (Fullerton, CA 6/12)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Chancellor’s Distinguished Lecture, University of Nebraska (Lincoln, NE 4/13)</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color w:val="FF0000"/>
        </w:rPr>
      </w:pPr>
      <w:r>
        <w:rPr>
          <w:rFonts w:ascii="Times" w:hAnsi="Times"/>
        </w:rPr>
        <w:tab/>
        <w:tab/>
        <w:t>Louis Begeman Memorial Lecture, University of Northern Iowa (Cedar Falls, IA, 2/14)</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t>Testimony delivered to the U.S. House of Representatives Subcommittee on Commerce, Manufacturing, and Trade on Concussions and Protective Equipment in American Football (Washington, DC 3/14)</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t>6</w:t>
      </w:r>
      <w:r>
        <w:rPr>
          <w:rFonts w:ascii="Times" w:hAnsi="Times"/>
          <w:vertAlign w:val="superscript"/>
        </w:rPr>
        <w:t>th</w:t>
      </w:r>
      <w:r>
        <w:rPr>
          <w:rFonts w:ascii="Times" w:hAnsi="Times"/>
        </w:rPr>
        <w:t xml:space="preserve"> Workshop on Parity Violation and Hadron Structure (Syracuse, NY </w:t>
        <w:tab/>
        <w:tab/>
        <w:tab/>
        <w:t>7/14)</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 xml:space="preserve">Sixty-Seventh Annual Gaseous Electronics Conference (Raleigh, North </w:t>
        <w:tab/>
        <w:tab/>
        <w:tab/>
        <w:t>Carolina; 11/14).</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T</w:t>
      </w:r>
      <w:r>
        <w:rPr>
          <w:rFonts w:ascii="Times" w:hAnsi="Times"/>
          <w:lang w:val="en-GB"/>
        </w:rPr>
        <w:t xml:space="preserve">heXVIII International Workshop on Low-Energy Positron and </w:t>
        <w:tab/>
        <w:tab/>
        <w:tab/>
        <w:tab/>
        <w:t>Positronium Physics &amp; the XIX International Symposium on Electron-</w:t>
        <w:tab/>
        <w:tab/>
        <w:tab/>
        <w:t xml:space="preserve">Molecule Collisions and Swarms </w:t>
      </w:r>
      <w:r>
        <w:rPr>
          <w:rFonts w:ascii="Times" w:hAnsi="Times"/>
        </w:rPr>
        <w:t>(Lisbon, Portugal; 7/14)</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Sixty-Eight Annual Gaseous Electronic Conference Plenary Foundations </w:t>
        <w:tab/>
        <w:tab/>
        <w:t>Lecture (Honolulu, HI; 10/15)</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SPIN 2016 (Champaign-Urbana, IL; 9/16)</w:t>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b/>
          <w:bCs/>
          <w:u w:val="single"/>
        </w:rPr>
        <w:t>INVITED TALKS</w:t>
      </w:r>
      <w:r>
        <w:rPr>
          <w:rFonts w:ascii="Times" w:hAnsi="Times"/>
          <w:b/>
          <w:u w:val="single"/>
        </w:rPr>
        <w:t xml:space="preserve"> </w:t>
      </w:r>
      <w:r>
        <w:rPr>
          <w:rFonts w:ascii="Times" w:hAnsi="Times"/>
        </w:rPr>
        <w:tab/>
        <w:t>Nineteenth International Symposium on Correlations and Polarization in</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bCs/>
          <w:u w:val="single"/>
        </w:rPr>
        <w:t>(continued)</w:t>
      </w:r>
      <w:r>
        <w:rPr>
          <w:rFonts w:ascii="Times" w:hAnsi="Times"/>
        </w:rPr>
        <w:tab/>
        <w:t>Electronic and Atomic Collisions (Palm Cove, Australia ; 8/17).</w:t>
        <w:tab/>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r>
      <w:bookmarkStart w:id="0" w:name="_Hlk127022094"/>
      <w:r>
        <w:rPr>
          <w:rFonts w:ascii="Times" w:hAnsi="Times"/>
        </w:rPr>
        <w:t>Seventy-Second Annual Gaseous Electronic Conference</w:t>
        <w:tab/>
        <w:t xml:space="preserve">(College </w:t>
        <w:tab/>
        <w:tab/>
        <w:tab/>
        <w:t>Station, TX; 10/19)</w:t>
      </w:r>
      <w:bookmarkEnd w:id="0"/>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tab/>
        <w:tab/>
      </w:r>
    </w:p>
    <w:p>
      <w:pPr>
        <w:pStyle w:val="Heading3"/>
        <w:ind w:left="3060" w:hanging="0"/>
        <w:rPr>
          <w:rFonts w:ascii="Times" w:hAnsi="Times" w:cs="Times"/>
          <w:color w:val="auto"/>
          <w:sz w:val="27"/>
        </w:rPr>
      </w:pPr>
      <w:r>
        <w:rPr>
          <w:rFonts w:cs="Times" w:ascii="Times" w:hAnsi="Times"/>
          <w:color w:val="auto"/>
        </w:rPr>
        <w:t>Beam Polarization and Polarimetry at EIC, (Brookhaven National Laboratory (</w:t>
      </w:r>
      <w:r>
        <w:rPr>
          <w:rFonts w:cs="Times" w:ascii="Times" w:hAnsi="Times"/>
          <w:i/>
          <w:color w:val="auto"/>
        </w:rPr>
        <w:t>via</w:t>
      </w:r>
      <w:r>
        <w:rPr>
          <w:rFonts w:cs="Times" w:ascii="Times" w:hAnsi="Times"/>
          <w:color w:val="auto"/>
        </w:rPr>
        <w:t xml:space="preserve"> Zoom); 6/20)</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t>Twenty-Second International Symposium on Correlations and Polarization in Electronic and Atomic Collisions (Toronto, Canada; 8/23).</w:t>
      </w:r>
    </w:p>
    <w:p>
      <w:pPr>
        <w:pStyle w:val="Normal"/>
        <w:tabs>
          <w:tab w:val="clear" w:pos="720"/>
          <w:tab w:val="left" w:pos="798" w:leader="none"/>
          <w:tab w:val="left" w:pos="3060" w:leader="none"/>
          <w:tab w:val="left" w:pos="7020" w:leader="none"/>
        </w:tabs>
        <w:spacing w:lineRule="exact" w:line="280"/>
        <w:ind w:left="3060" w:hanging="720"/>
        <w:rPr>
          <w:rFonts w:ascii="Times" w:hAnsi="Times"/>
        </w:rPr>
      </w:pPr>
      <w:r>
        <w:rPr>
          <w:rFonts w:ascii="Times" w:hAnsi="Times"/>
        </w:rPr>
      </w:r>
    </w:p>
    <w:p>
      <w:pPr>
        <w:pStyle w:val="Normal"/>
        <w:tabs>
          <w:tab w:val="clear" w:pos="720"/>
          <w:tab w:val="left" w:pos="798" w:leader="none"/>
          <w:tab w:val="left" w:pos="3060" w:leader="none"/>
          <w:tab w:val="left" w:pos="7020" w:leader="none"/>
        </w:tabs>
        <w:spacing w:lineRule="exact" w:line="280"/>
        <w:ind w:left="3060" w:hanging="720"/>
        <w:rPr>
          <w:rFonts w:ascii="Times" w:hAnsi="Times"/>
        </w:rPr>
      </w:pPr>
      <w:r>
        <w:rPr>
          <w:rFonts w:ascii="Times" w:hAnsi="Times"/>
        </w:rPr>
        <w:tab/>
        <w:t>Seventy-Sixth Annual Gaseous Electronic Conference (Ann Arbor, MI; 10/23)</w:t>
      </w:r>
    </w:p>
    <w:p>
      <w:pPr>
        <w:pStyle w:val="Normal"/>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tabs>
          <w:tab w:val="clear" w:pos="720"/>
          <w:tab w:val="left" w:pos="798" w:leader="none"/>
          <w:tab w:val="left" w:pos="3060" w:leader="none"/>
          <w:tab w:val="left" w:pos="7020" w:leader="none"/>
        </w:tabs>
        <w:spacing w:lineRule="exact" w:line="280"/>
        <w:rPr>
          <w:rFonts w:ascii="Times" w:hAnsi="Times"/>
          <w:i/>
          <w:i/>
        </w:rPr>
      </w:pPr>
      <w:r>
        <w:rPr>
          <w:rFonts w:ascii="Times" w:hAnsi="Times"/>
          <w:b/>
          <w:u w:val="single"/>
        </w:rPr>
        <w:t>PROFESSIONAL</w:t>
      </w:r>
      <w:r>
        <w:rPr>
          <w:rFonts w:ascii="Times" w:hAnsi="Times"/>
        </w:rPr>
        <w:tab/>
        <w:t xml:space="preserve">Referee for the </w:t>
      </w:r>
      <w:r>
        <w:rPr>
          <w:rFonts w:ascii="Times" w:hAnsi="Times"/>
          <w:i/>
        </w:rPr>
        <w:t>Physical Review</w:t>
      </w:r>
      <w:r>
        <w:rPr>
          <w:rFonts w:ascii="Times" w:hAnsi="Times"/>
        </w:rPr>
        <w:t xml:space="preserve"> (A and B), </w:t>
      </w:r>
      <w:r>
        <w:rPr>
          <w:rFonts w:ascii="Times" w:hAnsi="Times"/>
          <w:i/>
        </w:rPr>
        <w:t>Physical Review Letters</w:t>
      </w:r>
      <w:r>
        <w:rPr>
          <w:rFonts w:ascii="Times" w:hAnsi="Times"/>
        </w:rPr>
        <w:t xml:space="preserve">, </w:t>
      </w:r>
      <w:r>
        <w:rPr>
          <w:rFonts w:ascii="Times" w:hAnsi="Times"/>
          <w:b/>
          <w:u w:val="single"/>
        </w:rPr>
        <w:t>SERVICE</w:t>
      </w:r>
      <w:r>
        <w:rPr>
          <w:rFonts w:ascii="Times" w:hAnsi="Times"/>
        </w:rPr>
        <w:tab/>
      </w:r>
      <w:r>
        <w:rPr>
          <w:rFonts w:ascii="Times" w:hAnsi="Times"/>
          <w:i/>
        </w:rPr>
        <w:t>American Journal of Physics,</w:t>
      </w:r>
      <w:r>
        <w:rPr>
          <w:rFonts w:ascii="Times" w:hAnsi="Times"/>
        </w:rPr>
        <w:t xml:space="preserve"> </w:t>
      </w:r>
      <w:r>
        <w:rPr>
          <w:rFonts w:ascii="Times" w:hAnsi="Times"/>
          <w:i/>
        </w:rPr>
        <w:t>Review of Scientific Instruments</w:t>
      </w:r>
      <w:r>
        <w:rPr>
          <w:rFonts w:ascii="Times" w:hAnsi="Times"/>
          <w:u w:val="single"/>
        </w:rPr>
        <w:t>,</w:t>
      </w:r>
      <w:r>
        <w:rPr>
          <w:rFonts w:ascii="Times" w:hAnsi="Times"/>
        </w:rPr>
        <w:t xml:space="preserve"> </w:t>
      </w:r>
      <w:r>
        <w:rPr>
          <w:rFonts w:ascii="Times" w:hAnsi="Times"/>
          <w:i/>
        </w:rPr>
        <w:t>Journal</w:t>
      </w:r>
    </w:p>
    <w:p>
      <w:pPr>
        <w:pStyle w:val="Normal"/>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i/>
        </w:rPr>
        <w:t xml:space="preserve"> </w:t>
      </w:r>
      <w:r>
        <w:rPr>
          <w:rFonts w:ascii="Times" w:hAnsi="Times"/>
          <w:i/>
        </w:rPr>
        <w:t>of Physics</w:t>
      </w:r>
      <w:r>
        <w:rPr>
          <w:rFonts w:ascii="Times" w:hAnsi="Times"/>
        </w:rPr>
        <w:t xml:space="preserve"> </w:t>
      </w:r>
      <w:r>
        <w:rPr>
          <w:rFonts w:ascii="Times" w:hAnsi="Times"/>
          <w:i/>
        </w:rPr>
        <w:t>A</w:t>
      </w:r>
      <w:r>
        <w:rPr>
          <w:rFonts w:ascii="Times" w:hAnsi="Times"/>
        </w:rPr>
        <w:t xml:space="preserve"> and </w:t>
      </w:r>
      <w:r>
        <w:rPr>
          <w:rFonts w:ascii="Times" w:hAnsi="Times"/>
          <w:i/>
        </w:rPr>
        <w:t>B</w:t>
      </w:r>
      <w:r>
        <w:rPr>
          <w:rFonts w:ascii="Times" w:hAnsi="Times"/>
          <w:u w:val="single"/>
        </w:rPr>
        <w:t>,</w:t>
      </w:r>
      <w:r>
        <w:rPr>
          <w:rFonts w:ascii="Times" w:hAnsi="Times"/>
        </w:rPr>
        <w:t xml:space="preserve"> </w:t>
      </w:r>
      <w:r>
        <w:rPr>
          <w:rFonts w:ascii="Times" w:hAnsi="Times"/>
          <w:i/>
        </w:rPr>
        <w:t>Europhysics Letters, Measurement</w:t>
      </w:r>
      <w:r>
        <w:rPr>
          <w:rFonts w:ascii="Times" w:hAnsi="Times"/>
          <w:i/>
          <w:u w:val="single"/>
        </w:rPr>
        <w:t xml:space="preserve"> </w:t>
      </w:r>
      <w:r>
        <w:rPr>
          <w:rFonts w:ascii="Times" w:hAnsi="Times"/>
          <w:i/>
        </w:rPr>
        <w:t>Science and Technology</w:t>
      </w:r>
      <w:r>
        <w:rPr>
          <w:rFonts w:ascii="Times" w:hAnsi="Times"/>
          <w:u w:val="single"/>
        </w:rPr>
        <w:t>,</w:t>
      </w:r>
      <w:r>
        <w:rPr>
          <w:rFonts w:ascii="Times" w:hAnsi="Times"/>
        </w:rPr>
        <w:t xml:space="preserve"> </w:t>
      </w:r>
      <w:r>
        <w:rPr>
          <w:rFonts w:ascii="Times" w:hAnsi="Times"/>
          <w:i/>
        </w:rPr>
        <w:t>Journal of GeophysicalResearch</w:t>
      </w:r>
      <w:r>
        <w:rPr>
          <w:rFonts w:ascii="Times" w:hAnsi="Times"/>
        </w:rPr>
        <w:t xml:space="preserve">, </w:t>
      </w:r>
      <w:r>
        <w:rPr>
          <w:rFonts w:ascii="Times" w:hAnsi="Times"/>
          <w:i/>
        </w:rPr>
        <w:t>Journal of Chemical Physics</w:t>
      </w:r>
      <w:r>
        <w:rPr>
          <w:rFonts w:ascii="Times" w:hAnsi="Times"/>
        </w:rPr>
        <w:t xml:space="preserve">, </w:t>
      </w:r>
      <w:r>
        <w:rPr>
          <w:rFonts w:ascii="Times" w:hAnsi="Times"/>
          <w:i/>
        </w:rPr>
        <w:t>Nuclear Instruments and Methods</w:t>
      </w:r>
      <w:r>
        <w:rPr>
          <w:rFonts w:ascii="Times" w:hAnsi="Times"/>
        </w:rPr>
        <w:t xml:space="preserve">, </w:t>
      </w:r>
      <w:r>
        <w:rPr>
          <w:rFonts w:ascii="Times" w:hAnsi="Times"/>
          <w:i/>
        </w:rPr>
        <w:t>CommunicationsPhysics</w:t>
      </w:r>
      <w:r>
        <w:rPr>
          <w:rFonts w:ascii="Times" w:hAnsi="Times"/>
        </w:rPr>
        <w:t xml:space="preserve">, </w:t>
      </w:r>
      <w:r>
        <w:rPr>
          <w:rFonts w:ascii="Times" w:hAnsi="Times"/>
          <w:i/>
        </w:rPr>
        <w:t>Zeitschrift für Physik</w:t>
      </w:r>
      <w:r>
        <w:rPr>
          <w:rFonts w:ascii="Times" w:hAnsi="Times"/>
        </w:rPr>
        <w:t xml:space="preserve">, </w:t>
      </w:r>
      <w:r>
        <w:rPr>
          <w:rFonts w:ascii="Times" w:hAnsi="Times"/>
          <w:i/>
        </w:rPr>
        <w:t>Physica Scripta</w:t>
      </w:r>
      <w:r>
        <w:rPr>
          <w:rFonts w:ascii="Times" w:hAnsi="Times"/>
          <w:u w:val="single"/>
        </w:rPr>
        <w:t>,</w:t>
      </w:r>
      <w:r>
        <w:rPr>
          <w:rFonts w:ascii="Times" w:hAnsi="Times"/>
        </w:rPr>
        <w:t xml:space="preserve"> </w:t>
      </w:r>
      <w:r>
        <w:rPr>
          <w:rFonts w:ascii="Times" w:hAnsi="Times"/>
          <w:i/>
        </w:rPr>
        <w:t>Canadian Journal of Physics</w:t>
      </w:r>
      <w:r>
        <w:rPr>
          <w:rFonts w:ascii="Times" w:hAnsi="Times"/>
        </w:rPr>
        <w:t xml:space="preserve">, </w:t>
      </w:r>
      <w:r>
        <w:rPr>
          <w:rFonts w:ascii="Times" w:hAnsi="Times"/>
          <w:i/>
        </w:rPr>
        <w:t>Journale de Physique</w:t>
      </w:r>
      <w:r>
        <w:rPr>
          <w:rFonts w:ascii="Times" w:hAnsi="Times"/>
        </w:rPr>
        <w:t>, Journal of the IEEE, American Institute of Physics Press, NSF, NASA, Australian Research Council, Canadian Research Council, W.A. Benjamin, Inc., Worth Publishers, the National Academy of Sciences, and the Research Corporation.</w:t>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b/>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rPr>
        <w:tab/>
        <w:tab/>
      </w:r>
      <w:r>
        <w:rPr>
          <w:rFonts w:ascii="Times" w:hAnsi="Times"/>
        </w:rPr>
        <w:t>External Tenure and Promotion Review Committees: University of</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 xml:space="preserve">Oklahoma, University of Toledo, University of North Texas, University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of Missouri-Rolla, University of Manitoba, Denison University, University of Newcastle, Australian National University, Illinois Wesleyan University, University of Oregon, and University of Saudi Arabia.</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External Examiner on Ph.D. Thesis Committees: Australian National University (3), University of Western Australia, Flinders University, University of Sao Paolo.</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rPr>
      </w:pPr>
      <w:r>
        <w:rPr>
          <w:rFonts w:ascii="Times" w:hAnsi="Times"/>
          <w:b/>
        </w:rPr>
      </w:r>
    </w:p>
    <w:p>
      <w:pPr>
        <w:pStyle w:val="Normal"/>
        <w:widowControl w:val="false"/>
        <w:tabs>
          <w:tab w:val="clear" w:pos="720"/>
          <w:tab w:val="left" w:pos="798" w:leader="none"/>
          <w:tab w:val="left" w:pos="3060" w:leader="none"/>
          <w:tab w:val="left" w:pos="7020" w:leader="none"/>
        </w:tabs>
        <w:spacing w:lineRule="exact" w:line="280"/>
        <w:ind w:left="3060" w:hanging="0"/>
        <w:rPr>
          <w:rFonts w:ascii="Times" w:hAnsi="Times"/>
        </w:rPr>
      </w:pPr>
      <w:r>
        <w:rPr>
          <w:rFonts w:ascii="Times" w:hAnsi="Times"/>
        </w:rPr>
        <w:t>Member of the Organizing Committee for the Eleventh International Symposium on Ion-Atom Collisions (Manhattan, Kansas; 8/89).</w:t>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Organizer and Chairman of Symposium on “Spin-Polarized Atomic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Physics,” Annual Meeting of the Division of Atomic, Molecular, and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Optical Physics, American Physical Society (Reno, Nevada; 5/93).</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r>
      <w:r>
        <w:rPr>
          <w:rFonts w:ascii="Times" w:hAnsi="Times"/>
        </w:rPr>
        <w:tab/>
        <w:t xml:space="preserve">Chairman of the Organizing Committee for the conference “Two–Center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rPr>
      </w:pPr>
      <w:r>
        <w:rPr>
          <w:rFonts w:ascii="Times" w:hAnsi="Times"/>
          <w:b/>
        </w:rPr>
        <w:tab/>
        <w:tab/>
      </w:r>
      <w:r>
        <w:rPr>
          <w:rFonts w:ascii="Times" w:hAnsi="Times"/>
        </w:rPr>
        <w:t xml:space="preserve">Effects in Ion–Atom Collisions:  A Symposium Honoring M.E. Rudd on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the Occasion of his Retirement”  (Lincoln, Nebraska; 5/94).</w:t>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 xml:space="preserve">Undergraduate Research Prize Selection Committee, Division of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Atomic, Molecular, and Optical Physics, American Physical Society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(1994).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Executive Committee, Division of Atomic, Molecular, and Optical </w:t>
        <w:tab/>
        <w:tab/>
        <w:tab/>
        <w:t>Physics, American Physical Society (1996-99).</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Exhibits Chairman, Division of Atomic, Molecular and Optical Physics/American Physical Society Centennial Meeting (1997-99).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Executive Committee, Gaseous Electronics Conference (1997-2000).</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American Physical Society Centennial Speaker (1998-99).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University of Nebraska Speaker’s Bureau (1998-99).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PROFESSIONAL</w:t>
      </w:r>
      <w:r>
        <w:rPr>
          <w:rFonts w:ascii="Times" w:hAnsi="Times"/>
        </w:rPr>
        <w:tab/>
        <w:t>Organizer and Chairman of Symposium on "Recent Advances in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SERVICE</w:t>
      </w:r>
      <w:r>
        <w:rPr>
          <w:rFonts w:ascii="Times" w:hAnsi="Times"/>
          <w:b/>
          <w:bCs/>
        </w:rPr>
        <w:tab/>
      </w:r>
      <w:r>
        <w:rPr>
          <w:rFonts w:ascii="Times" w:hAnsi="Times"/>
        </w:rPr>
        <w:t xml:space="preserve">Scattering of Electrons by Atoms and Molecules," American Physical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(continued)</w:t>
        <w:tab/>
        <w:t>Society Centennial Meeting (Atlanta, Georgia; 3/99).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Secretary/Treasurer, Division of Atomic, Molecular, and Optical</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Physics, American Physical Society (1999-2002).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Member of Review Panel; Experimental Atomic, Molecular and Optical Physics Program of the National Science Foundation Physics Division (1999-2000; 2002-2003; 2009-2010).</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 xml:space="preserve">Member of Committee on Atomic, Molecular, and Optical Science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(CAMOS); National Research Council (2000-2002; 2009-2011).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International Scientific Committee for the Eleventh International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Symposium on Polarization and Correlation in Electronic and</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Atomic Collisions (2000-2001).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General Committee of the International Conference on the Physics</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of Electronic, Atomic, and Photonic Collisions (2001-2007).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International Scientific Committee for the Eleventh International</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Symposium on Polarization and Correlation in Electronic and</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Atomic Collisions (2001-2003).</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Co-Chair, Local Organizing Committee, 2005 Meeting of the Division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rPr>
        <w:tab/>
        <w:tab/>
      </w:r>
      <w:r>
        <w:rPr>
          <w:rFonts w:ascii="Times" w:hAnsi="Times"/>
        </w:rPr>
        <w:t>of Atomic, Molecular, and Optical Physics, American Physical Society</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(2002-2005)</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Chemistry Division Review Panel, Argonne National Laboratory (2003)</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overflowPunct w:val="false"/>
        <w:ind w:left="3060" w:hanging="0"/>
        <w:textAlignment w:val="auto"/>
        <w:rPr>
          <w:rFonts w:ascii="Times New Roman" w:hAnsi="Times New Roman"/>
          <w:color w:val="0000FF"/>
          <w:szCs w:val="24"/>
        </w:rPr>
      </w:pPr>
      <w:r>
        <w:rPr>
          <w:rFonts w:ascii="Times New Roman" w:hAnsi="Times New Roman"/>
          <w:szCs w:val="24"/>
        </w:rPr>
        <w:t>International Advisory Committee for the 12th International Symposium on Polarization and Correlation in Electronic and Atomic Collisions (2004-2005)</w:t>
      </w:r>
      <w:r>
        <w:rPr>
          <w:rFonts w:ascii="Times New Roman" w:hAnsi="Times New Roman"/>
          <w:color w:val="0000FF"/>
          <w:szCs w:val="24"/>
        </w:rPr>
        <w:t xml:space="preserve"> </w:t>
      </w:r>
    </w:p>
    <w:p>
      <w:pPr>
        <w:pStyle w:val="Normal"/>
        <w:overflowPunct w:val="false"/>
        <w:ind w:left="3060" w:hanging="0"/>
        <w:textAlignment w:val="auto"/>
        <w:rPr>
          <w:rFonts w:ascii="Times New Roman" w:hAnsi="Times New Roman"/>
          <w:color w:val="0000FF"/>
          <w:szCs w:val="24"/>
        </w:rPr>
      </w:pPr>
      <w:r>
        <w:rPr>
          <w:rFonts w:ascii="Times New Roman" w:hAnsi="Times New Roman"/>
          <w:color w:val="0000FF"/>
          <w:szCs w:val="24"/>
        </w:rPr>
      </w:r>
    </w:p>
    <w:p>
      <w:pPr>
        <w:pStyle w:val="Normal"/>
        <w:overflowPunct w:val="false"/>
        <w:ind w:left="3060" w:hanging="0"/>
        <w:textAlignment w:val="auto"/>
        <w:rPr>
          <w:rFonts w:ascii="Times New Roman" w:hAnsi="Times New Roman"/>
          <w:szCs w:val="24"/>
        </w:rPr>
      </w:pPr>
      <w:r>
        <w:rPr>
          <w:rFonts w:ascii="Times New Roman" w:hAnsi="Times New Roman"/>
          <w:szCs w:val="24"/>
        </w:rPr>
        <w:t>Chair, Fellowship Committee of the Division of Atomic, Molecular, and Optical Physics of the American Physical Society (2004-2005)</w:t>
      </w:r>
    </w:p>
    <w:p>
      <w:pPr>
        <w:pStyle w:val="Normal"/>
        <w:overflowPunct w:val="false"/>
        <w:ind w:left="3060" w:hanging="0"/>
        <w:textAlignment w:val="auto"/>
        <w:rPr>
          <w:rFonts w:ascii="Times New Roman" w:hAnsi="Times New Roman"/>
          <w:szCs w:val="24"/>
        </w:rPr>
      </w:pPr>
      <w:r>
        <w:rPr>
          <w:rFonts w:ascii="Times New Roman" w:hAnsi="Times New Roman"/>
          <w:szCs w:val="24"/>
        </w:rPr>
      </w:r>
    </w:p>
    <w:p>
      <w:pPr>
        <w:pStyle w:val="Normal"/>
        <w:overflowPunct w:val="false"/>
        <w:ind w:left="3060" w:hanging="0"/>
        <w:textAlignment w:val="auto"/>
        <w:rPr>
          <w:rFonts w:ascii="Times New Roman" w:hAnsi="Times New Roman"/>
          <w:szCs w:val="24"/>
        </w:rPr>
      </w:pPr>
      <w:r>
        <w:rPr>
          <w:rFonts w:ascii="Times New Roman" w:hAnsi="Times New Roman"/>
          <w:szCs w:val="24"/>
        </w:rPr>
        <w:t>Chair, Program Committee of the Division of Atomic, Molecular, and Optical Physics of the American Physical Society (2006-2007)</w:t>
      </w:r>
    </w:p>
    <w:p>
      <w:pPr>
        <w:pStyle w:val="Normal"/>
        <w:overflowPunct w:val="false"/>
        <w:ind w:left="3060" w:hanging="0"/>
        <w:textAlignment w:val="auto"/>
        <w:rPr>
          <w:rFonts w:ascii="Times New Roman" w:hAnsi="Times New Roman"/>
          <w:szCs w:val="24"/>
        </w:rPr>
      </w:pPr>
      <w:r>
        <w:rPr>
          <w:rFonts w:ascii="Times New Roman" w:hAnsi="Times New Roman"/>
          <w:szCs w:val="24"/>
        </w:rPr>
      </w:r>
    </w:p>
    <w:p>
      <w:pPr>
        <w:pStyle w:val="Normal"/>
        <w:overflowPunct w:val="false"/>
        <w:ind w:left="3060" w:hanging="0"/>
        <w:textAlignment w:val="auto"/>
        <w:rPr>
          <w:rFonts w:ascii="Times New Roman" w:hAnsi="Times New Roman"/>
          <w:szCs w:val="24"/>
        </w:rPr>
      </w:pPr>
      <w:r>
        <w:rPr>
          <w:rFonts w:ascii="Times New Roman" w:hAnsi="Times New Roman"/>
          <w:szCs w:val="24"/>
        </w:rPr>
        <w:t>Vice-Chair, Chair-Elect, and Chair of the Division of Atomic, Molecular, and Optical Physics (DAMOP) of the American Physical Society (2004-2007)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Physics Policy Committee, American Physical Society (2005-2007)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PROFESSIONAL</w:t>
      </w:r>
      <w:r>
        <w:rPr>
          <w:rFonts w:ascii="Times" w:hAnsi="Times"/>
        </w:rPr>
        <w:t xml:space="preserve">  </w:t>
        <w:tab/>
        <w:t xml:space="preserve">Atomic, Molecular, and Optical Physics Program Review Panel,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 xml:space="preserve">SERVICE </w:t>
      </w:r>
      <w:r>
        <w:rPr>
          <w:rFonts w:ascii="Times" w:hAnsi="Times"/>
          <w:b/>
        </w:rPr>
        <w:tab/>
      </w:r>
      <w:r>
        <w:rPr>
          <w:rFonts w:ascii="Times" w:hAnsi="Times"/>
        </w:rPr>
        <w:t>Lawrence Berkeley Laboratory (2005)</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(continued)</w:t>
      </w:r>
    </w:p>
    <w:p>
      <w:pPr>
        <w:pStyle w:val="Normal"/>
        <w:widowControl w:val="false"/>
        <w:tabs>
          <w:tab w:val="clear" w:pos="720"/>
          <w:tab w:val="left" w:pos="0" w:leader="none"/>
          <w:tab w:val="left" w:pos="798" w:leader="none"/>
          <w:tab w:val="left" w:pos="3060" w:leader="none"/>
          <w:tab w:val="left" w:pos="7020" w:leader="none"/>
        </w:tabs>
        <w:spacing w:lineRule="exact" w:line="280"/>
        <w:ind w:left="1980" w:hanging="3060"/>
        <w:rPr>
          <w:rFonts w:ascii="Times" w:hAnsi="Times"/>
        </w:rPr>
      </w:pPr>
      <w:r>
        <w:rPr>
          <w:rFonts w:ascii="Times" w:hAnsi="Times"/>
        </w:rPr>
        <w:tab/>
        <w:tab/>
        <w:tab/>
        <w:t xml:space="preserve">  </w:t>
        <w:tab/>
        <w:t xml:space="preserve">National Science Foundation, Committee of Visitors, Directorate for </w:t>
      </w:r>
    </w:p>
    <w:p>
      <w:pPr>
        <w:pStyle w:val="Normal"/>
        <w:widowControl w:val="false"/>
        <w:tabs>
          <w:tab w:val="clear" w:pos="720"/>
          <w:tab w:val="left" w:pos="0" w:leader="none"/>
          <w:tab w:val="left" w:pos="798" w:leader="none"/>
          <w:tab w:val="left" w:pos="7020" w:leader="none"/>
        </w:tabs>
        <w:spacing w:lineRule="exact" w:line="280"/>
        <w:ind w:left="3060" w:hanging="4140"/>
        <w:rPr>
          <w:rFonts w:ascii="Times" w:hAnsi="Times"/>
        </w:rPr>
      </w:pPr>
      <w:r>
        <w:rPr>
          <w:rFonts w:ascii="Times" w:hAnsi="Times"/>
        </w:rPr>
        <w:tab/>
        <w:tab/>
        <w:tab/>
        <w:t>Math and Physical Sciences (2006).</w:t>
      </w:r>
    </w:p>
    <w:p>
      <w:pPr>
        <w:pStyle w:val="Normal"/>
        <w:widowControl w:val="false"/>
        <w:tabs>
          <w:tab w:val="clear" w:pos="720"/>
          <w:tab w:val="left" w:pos="0" w:leader="none"/>
          <w:tab w:val="left" w:pos="798" w:leader="none"/>
          <w:tab w:val="left" w:pos="7020" w:leader="none"/>
        </w:tabs>
        <w:spacing w:lineRule="exact" w:line="280"/>
        <w:ind w:left="3060" w:hanging="4140"/>
        <w:rPr>
          <w:rFonts w:ascii="Times" w:hAnsi="Times"/>
        </w:rPr>
      </w:pPr>
      <w:r>
        <w:rPr>
          <w:rFonts w:ascii="Times" w:hAnsi="Times"/>
        </w:rPr>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r>
      <w:r>
        <w:rPr>
          <w:rFonts w:ascii="Times" w:hAnsi="Times"/>
        </w:rPr>
        <w:tab/>
      </w:r>
      <w:r>
        <w:rPr>
          <w:rFonts w:ascii="Times New Roman" w:hAnsi="Times New Roman"/>
          <w:szCs w:val="24"/>
        </w:rPr>
        <w:t>International Advisory Committee for the 13th International Symposium</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w:hAnsi="Times"/>
        </w:rPr>
      </w:pPr>
      <w:r>
        <w:rPr>
          <w:rFonts w:ascii="Times" w:hAnsi="Times"/>
          <w:b/>
        </w:rPr>
        <w:tab/>
      </w:r>
      <w:r>
        <w:rPr>
          <w:rFonts w:ascii="Times New Roman" w:hAnsi="Times New Roman"/>
          <w:szCs w:val="24"/>
        </w:rPr>
        <w:tab/>
        <w:t>on Polarization and Correlation in Electronic and Atomic Collisions</w:t>
      </w:r>
      <w:r>
        <w:rPr>
          <w:rFonts w:ascii="Times" w:hAnsi="Times"/>
        </w:rPr>
        <w:tab/>
      </w:r>
      <w:r>
        <w:rPr>
          <w:rFonts w:ascii="Times New Roman" w:hAnsi="Times New Roman"/>
          <w:szCs w:val="24"/>
        </w:rPr>
        <w:t xml:space="preserve"> </w:t>
        <w:tab/>
        <w:t>(2006-2007).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overflowPunct w:val="false"/>
        <w:ind w:left="3060" w:hanging="0"/>
        <w:textAlignment w:val="auto"/>
        <w:rPr>
          <w:rFonts w:ascii="Times New Roman" w:hAnsi="Times New Roman"/>
          <w:szCs w:val="24"/>
        </w:rPr>
      </w:pPr>
      <w:r>
        <w:rPr>
          <w:rFonts w:ascii="Times New Roman" w:hAnsi="Times New Roman"/>
          <w:szCs w:val="24"/>
        </w:rPr>
        <w:t>Chair, Nominating Committee of the Division of Atomic, Molecular, and Optical Physics of the American Physical Society (2008-2009).</w:t>
      </w:r>
    </w:p>
    <w:p>
      <w:pPr>
        <w:pStyle w:val="Normal"/>
        <w:overflowPunct w:val="false"/>
        <w:ind w:left="3060" w:hanging="0"/>
        <w:textAlignment w:val="auto"/>
        <w:rPr>
          <w:rFonts w:ascii="Times New Roman" w:hAnsi="Times New Roman"/>
          <w:szCs w:val="24"/>
        </w:rPr>
      </w:pPr>
      <w:r>
        <w:rPr>
          <w:rFonts w:ascii="Times New Roman" w:hAnsi="Times New Roman"/>
          <w:szCs w:val="24"/>
        </w:rPr>
      </w:r>
    </w:p>
    <w:p>
      <w:pPr>
        <w:pStyle w:val="Normal"/>
        <w:overflowPunct w:val="false"/>
        <w:ind w:left="3060" w:hanging="0"/>
        <w:textAlignment w:val="auto"/>
        <w:rPr>
          <w:rFonts w:ascii="Times New Roman" w:hAnsi="Times New Roman"/>
          <w:szCs w:val="24"/>
        </w:rPr>
      </w:pPr>
      <w:r>
        <w:rPr>
          <w:rFonts w:ascii="Times New Roman" w:hAnsi="Times New Roman"/>
          <w:szCs w:val="24"/>
        </w:rPr>
        <w:t>Member, Meeting Improvement Committee of the Division of Atomic, Molecular, and Optical Physics of the American Physical Society (2008-2009)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Committee on Meetings, American Physical Society (2010 - 2012); </w:t>
        <w:tab/>
        <w:tab/>
        <w:tab/>
        <w:t>Chair (2012 – 2013)</w:t>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tab/>
        <w:tab/>
        <w:t>Organizer and Chairman of Symposium on "Recent Advances in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bCs/>
        </w:rPr>
        <w:tab/>
        <w:tab/>
      </w:r>
      <w:r>
        <w:rPr>
          <w:rFonts w:ascii="Times" w:hAnsi="Times"/>
          <w:bCs/>
        </w:rPr>
        <w:t>The Applications of Optical Pumping of Alkali Atoms</w:t>
      </w:r>
      <w:r>
        <w:rPr>
          <w:rFonts w:ascii="Times" w:hAnsi="Times"/>
        </w:rPr>
        <w:t>," American Physical Society Annual DAMOP Meeting (Houston, Texas, 5/10).</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r>
      <w:r>
        <w:rPr>
          <w:rFonts w:ascii="Times" w:hAnsi="Times"/>
        </w:rPr>
        <w:tab/>
      </w:r>
      <w:r>
        <w:rPr>
          <w:rFonts w:ascii="Times New Roman" w:hAnsi="Times New Roman"/>
          <w:szCs w:val="24"/>
        </w:rPr>
        <w:t>International Advisory Committee for the 16th International Symposium</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w:hAnsi="Times"/>
          <w:b/>
        </w:rPr>
        <w:tab/>
      </w:r>
      <w:r>
        <w:rPr>
          <w:rFonts w:ascii="Times New Roman" w:hAnsi="Times New Roman"/>
          <w:szCs w:val="24"/>
        </w:rPr>
        <w:tab/>
        <w:t>on Polarization and Correlation in Electronic and Atomic Collisions</w:t>
      </w:r>
      <w:r>
        <w:rPr>
          <w:rFonts w:ascii="Times" w:hAnsi="Times"/>
        </w:rPr>
        <w:tab/>
      </w:r>
      <w:r>
        <w:rPr>
          <w:rFonts w:ascii="Times New Roman" w:hAnsi="Times New Roman"/>
          <w:szCs w:val="24"/>
        </w:rPr>
        <w:t xml:space="preserve"> </w:t>
        <w:tab/>
        <w:t>(2010-2011).</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New Roman" w:hAnsi="Times New Roman"/>
          <w:szCs w:val="24"/>
        </w:rPr>
        <w:tab/>
        <w:tab/>
        <w:t>Allis Prize Committee, American Physical Society (2011 – 2015)</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New Roman" w:hAnsi="Times New Roman"/>
          <w:szCs w:val="24"/>
        </w:rPr>
        <w:tab/>
        <w:tab/>
        <w:t xml:space="preserve">Nominating Committee, Few-Body Physics Topical Group, American </w:t>
        <w:tab/>
        <w:t>Physical Society (2011 – 2013)</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w:hAnsi="Times"/>
        </w:rPr>
      </w:pPr>
      <w:r>
        <w:rPr>
          <w:rFonts w:ascii="Times" w:hAnsi="Times"/>
        </w:rPr>
        <w:tab/>
        <w:tab/>
        <w:t xml:space="preserve">Education Committee, Division of Atomic, Molecular, and Optical </w:t>
        <w:tab/>
        <w:t>Physics (DAMOP), American Physical Society (2011 – 2014)</w:t>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798" w:hanging="798"/>
        <w:rPr>
          <w:rFonts w:ascii="Times" w:hAnsi="Times"/>
        </w:rPr>
      </w:pPr>
      <w:r>
        <w:rPr>
          <w:rFonts w:ascii="Times" w:hAnsi="Times"/>
        </w:rPr>
        <w:tab/>
        <w:tab/>
        <w:t xml:space="preserve">Chair, Task Force to Re-envision the April Meeting of the American </w:t>
        <w:tab/>
        <w:t>Physical Society (2013 – 2014)</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rPr>
      </w:r>
    </w:p>
    <w:p>
      <w:pPr>
        <w:pStyle w:val="Normal"/>
        <w:overflowPunct w:val="false"/>
        <w:ind w:left="3060" w:hanging="0"/>
        <w:textAlignment w:val="auto"/>
        <w:rPr>
          <w:rFonts w:ascii="Times New Roman" w:hAnsi="Times New Roman"/>
          <w:szCs w:val="24"/>
        </w:rPr>
      </w:pPr>
      <w:r>
        <w:rPr>
          <w:rFonts w:ascii="Times New Roman" w:hAnsi="Times New Roman"/>
          <w:szCs w:val="24"/>
        </w:rPr>
        <w:t>American Physical Society Divisional Counselor, Division of Atomic, Molecular, and Optical Physics (2014-2018)</w:t>
      </w:r>
    </w:p>
    <w:p>
      <w:pPr>
        <w:pStyle w:val="Normal"/>
        <w:overflowPunct w:val="false"/>
        <w:ind w:left="3060" w:hanging="0"/>
        <w:textAlignment w:val="auto"/>
        <w:rPr>
          <w:rFonts w:ascii="Times New Roman" w:hAnsi="Times New Roman"/>
          <w:szCs w:val="24"/>
        </w:rPr>
      </w:pPr>
      <w:r>
        <w:rPr>
          <w:rFonts w:ascii="Times New Roman" w:hAnsi="Times New Roman"/>
          <w:szCs w:val="24"/>
        </w:rPr>
      </w:r>
    </w:p>
    <w:p>
      <w:pPr>
        <w:pStyle w:val="Normal"/>
        <w:overflowPunct w:val="false"/>
        <w:ind w:left="3060" w:hanging="0"/>
        <w:textAlignment w:val="auto"/>
        <w:rPr>
          <w:rFonts w:ascii="Times New Roman" w:hAnsi="Times New Roman"/>
          <w:szCs w:val="24"/>
        </w:rPr>
      </w:pPr>
      <w:r>
        <w:rPr>
          <w:rFonts w:ascii="Times New Roman" w:hAnsi="Times New Roman"/>
          <w:szCs w:val="24"/>
        </w:rPr>
        <w:t>“</w:t>
      </w:r>
      <w:r>
        <w:rPr>
          <w:rFonts w:ascii="Times New Roman" w:hAnsi="Times New Roman"/>
          <w:szCs w:val="24"/>
        </w:rPr>
        <w:t>Nifty-Fifty” Speaker, US Science and Engineering Festival (2015- )</w:t>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b/>
          <w:b/>
        </w:rPr>
      </w:pPr>
      <w:r>
        <w:rPr>
          <w:rFonts w:ascii="Times" w:hAnsi="Times"/>
          <w:b/>
        </w:rPr>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rPr>
      </w:pPr>
      <w:r>
        <w:rPr>
          <w:rFonts w:ascii="Times" w:hAnsi="Times"/>
          <w:b/>
        </w:rPr>
        <w:tab/>
        <w:tab/>
      </w:r>
      <w:r>
        <w:rPr>
          <w:rFonts w:ascii="Times" w:hAnsi="Times"/>
        </w:rPr>
        <w:t>Editorial Advisory Board, Journal of Physics B, Institute of Physics (IOP), UK (2015-17)</w:t>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rPr>
      </w:pPr>
      <w:r>
        <w:rPr>
          <w:rFonts w:ascii="Times" w:hAnsi="Times"/>
        </w:rPr>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rPr>
      </w:pPr>
      <w:r>
        <w:rPr>
          <w:rFonts w:ascii="Times" w:hAnsi="Times"/>
        </w:rPr>
        <w:tab/>
        <w:tab/>
        <w:t>American Physical Society Board of Directors (2016 – 2018)</w:t>
      </w:r>
    </w:p>
    <w:p>
      <w:pPr>
        <w:pStyle w:val="Normal"/>
        <w:widowControl w:val="false"/>
        <w:tabs>
          <w:tab w:val="clear" w:pos="720"/>
          <w:tab w:val="left" w:pos="0" w:leader="none"/>
          <w:tab w:val="left" w:pos="798" w:leader="none"/>
          <w:tab w:val="left" w:pos="3060" w:leader="none"/>
          <w:tab w:val="left" w:pos="7020" w:leader="none"/>
        </w:tabs>
        <w:spacing w:lineRule="exact" w:line="280"/>
        <w:ind w:left="1980" w:hanging="3060"/>
        <w:rPr>
          <w:rFonts w:ascii="Times" w:hAnsi="Times"/>
        </w:rPr>
      </w:pPr>
      <w:r>
        <w:rPr>
          <w:rFonts w:ascii="Times" w:hAnsi="Times"/>
          <w:b/>
        </w:rPr>
        <w:tab/>
      </w:r>
      <w:r>
        <w:rPr>
          <w:rFonts w:ascii="Times" w:hAnsi="Times"/>
          <w:b/>
          <w:u w:val="single"/>
        </w:rPr>
        <w:t>PROFESSIONAL</w:t>
      </w:r>
      <w:r>
        <w:rPr>
          <w:rFonts w:ascii="Times" w:hAnsi="Times"/>
        </w:rPr>
        <w:t xml:space="preserve">    </w:t>
        <w:tab/>
        <w:t xml:space="preserve">American Physical Society, Topical Group on Precision Measurements </w:t>
      </w:r>
    </w:p>
    <w:p>
      <w:pPr>
        <w:pStyle w:val="Normal"/>
        <w:widowControl w:val="false"/>
        <w:tabs>
          <w:tab w:val="clear" w:pos="720"/>
          <w:tab w:val="left" w:pos="0" w:leader="none"/>
          <w:tab w:val="left" w:pos="798" w:leader="none"/>
          <w:tab w:val="left" w:pos="7020" w:leader="none"/>
        </w:tabs>
        <w:spacing w:lineRule="exact" w:line="280"/>
        <w:ind w:left="3060" w:hanging="4140"/>
        <w:rPr>
          <w:rFonts w:ascii="Times" w:hAnsi="Times"/>
        </w:rPr>
      </w:pPr>
      <w:r>
        <w:rPr>
          <w:rFonts w:ascii="Times" w:hAnsi="Times"/>
        </w:rPr>
        <w:tab/>
      </w:r>
      <w:r>
        <w:rPr>
          <w:rFonts w:ascii="Times" w:hAnsi="Times"/>
          <w:b/>
          <w:u w:val="single"/>
        </w:rPr>
        <w:t>SERVICE</w:t>
      </w:r>
      <w:r>
        <w:rPr>
          <w:rFonts w:ascii="Times" w:hAnsi="Times"/>
        </w:rPr>
        <w:tab/>
        <w:t>and Fundamental Constants, Nominating Committee (2016 - 2019).</w:t>
      </w:r>
    </w:p>
    <w:p>
      <w:pPr>
        <w:pStyle w:val="Normal"/>
        <w:widowControl w:val="false"/>
        <w:tabs>
          <w:tab w:val="clear" w:pos="720"/>
          <w:tab w:val="left" w:pos="0" w:leader="none"/>
          <w:tab w:val="left" w:pos="798" w:leader="none"/>
          <w:tab w:val="left" w:pos="7020" w:leader="none"/>
        </w:tabs>
        <w:spacing w:lineRule="exact" w:line="280"/>
        <w:ind w:left="3060" w:hanging="4140"/>
        <w:rPr>
          <w:rFonts w:ascii="Times" w:hAnsi="Times"/>
        </w:rPr>
      </w:pPr>
      <w:r>
        <w:rPr>
          <w:rFonts w:ascii="Times" w:hAnsi="Times"/>
        </w:rPr>
        <w:tab/>
        <w:t>(continued)</w:t>
      </w:r>
    </w:p>
    <w:p>
      <w:pPr>
        <w:pStyle w:val="Normal"/>
        <w:widowControl w:val="false"/>
        <w:tabs>
          <w:tab w:val="clear" w:pos="720"/>
          <w:tab w:val="left" w:pos="0" w:leader="none"/>
          <w:tab w:val="left" w:pos="798" w:leader="none"/>
          <w:tab w:val="left" w:pos="7020" w:leader="none"/>
        </w:tabs>
        <w:spacing w:lineRule="exact" w:line="280"/>
        <w:ind w:left="3060" w:hanging="4140"/>
        <w:rPr>
          <w:rFonts w:ascii="Times" w:hAnsi="Times"/>
        </w:rPr>
      </w:pPr>
      <w:r>
        <w:rPr>
          <w:rFonts w:ascii="Times" w:hAnsi="Times"/>
        </w:rPr>
        <w:tab/>
        <w:tab/>
        <w:tab/>
        <w:t>International Advisory Committee, 17</w:t>
      </w:r>
      <w:r>
        <w:rPr>
          <w:rFonts w:ascii="Times" w:hAnsi="Times"/>
          <w:vertAlign w:val="superscript"/>
        </w:rPr>
        <w:t>th</w:t>
      </w:r>
      <w:r>
        <w:rPr>
          <w:rFonts w:ascii="Times" w:hAnsi="Times"/>
        </w:rPr>
        <w:t xml:space="preserve"> (e,2e), Double Photo-ionization &amp; Related Topics Polarization and Correlation in Electronic &amp; Atomic Collisions (2016 – 17)</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rPr>
      </w:pPr>
      <w:r>
        <w:rPr>
          <w:rFonts w:ascii="Times New Roman" w:hAnsi="Times New Roman"/>
          <w:szCs w:val="24"/>
        </w:rPr>
        <w:tab/>
        <w:tab/>
      </w:r>
      <w:r>
        <w:rPr>
          <w:rFonts w:ascii="Times" w:hAnsi="Times"/>
        </w:rPr>
        <w:t>American Physical Society Speaker of the Council (2018)</w:t>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Commissioner, International Union of Pure and Applied Physics (IUPAP) Commission on Atomic, Molecular, and Optical Physics (2017 – 2021)</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American Physical Society, 2019 Strategic Plan Steering Committee (2017- 19)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 xml:space="preserve">National Science Foundation, Committee of Visitors, Directorate for </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Math and Physical Sciences (2019)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National Science Foundation, Science and Technology Center Adjudication Panel (2019)</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American Physical Society, CEO Search Committee (2020)</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tab/>
        <w:tab/>
        <w:t>American Physical Society, Allis Prize Selection Committee (2021 – 2022)</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New Roman" w:hAnsi="Times New Roman"/>
          <w:szCs w:val="24"/>
        </w:rPr>
      </w:pPr>
      <w:r>
        <w:rPr>
          <w:rFonts w:ascii="Times New Roman" w:hAnsi="Times New Roman"/>
          <w:szCs w:val="24"/>
        </w:rPr>
      </w:r>
    </w:p>
    <w:p>
      <w:pPr>
        <w:pStyle w:val="Normal"/>
        <w:widowControl w:val="false"/>
        <w:tabs>
          <w:tab w:val="clear" w:pos="720"/>
          <w:tab w:val="left" w:pos="3060" w:leader="none"/>
          <w:tab w:val="left" w:pos="7020" w:leader="none"/>
        </w:tabs>
        <w:spacing w:lineRule="exact" w:line="280"/>
        <w:ind w:left="3060" w:hanging="3060"/>
        <w:jc w:val="both"/>
        <w:rPr>
          <w:rFonts w:ascii="Times New Roman" w:hAnsi="Times New Roman"/>
          <w:sz w:val="22"/>
        </w:rPr>
      </w:pPr>
      <w:r>
        <w:rPr>
          <w:rFonts w:ascii="Times" w:hAnsi="Times"/>
          <w:b/>
          <w:u w:val="single"/>
        </w:rPr>
        <w:t>PATENTS</w:t>
      </w:r>
      <w:r>
        <w:rPr>
          <w:rFonts w:ascii="Times" w:hAnsi="Times"/>
          <w:b/>
        </w:rPr>
        <w:t xml:space="preserve">                                </w:t>
        <w:tab/>
      </w:r>
      <w:r>
        <w:rPr>
          <w:rFonts w:ascii="Times" w:hAnsi="Times"/>
        </w:rPr>
        <w:t>H.</w:t>
      </w:r>
      <w:r>
        <w:rPr>
          <w:rFonts w:ascii="Times New Roman" w:hAnsi="Times New Roman"/>
          <w:szCs w:val="24"/>
        </w:rPr>
        <w:t>Batelaan, B.A.Hitt, B.G.Birdsey, and T.J.Gay. U.S. Patent 6590923, “A Rubidium Spin Filter” (1998).</w:t>
      </w:r>
      <w:r>
        <w:rPr>
          <w:rFonts w:ascii="Times New Roman" w:hAnsi="Times New Roman"/>
          <w:sz w:val="22"/>
        </w:rPr>
        <w:t xml:space="preserve">   </w:t>
      </w:r>
    </w:p>
    <w:p>
      <w:pPr>
        <w:pStyle w:val="Normal"/>
        <w:widowControl w:val="false"/>
        <w:tabs>
          <w:tab w:val="clear" w:pos="720"/>
          <w:tab w:val="left" w:pos="0" w:leader="none"/>
          <w:tab w:val="left" w:pos="798" w:leader="none"/>
          <w:tab w:val="left" w:pos="7020" w:leader="none"/>
        </w:tabs>
        <w:spacing w:lineRule="exact" w:line="280"/>
        <w:ind w:left="3060" w:hanging="3060"/>
        <w:jc w:val="both"/>
        <w:rPr>
          <w:rFonts w:ascii="Times" w:hAnsi="Times"/>
          <w:b/>
          <w:b/>
        </w:rPr>
      </w:pPr>
      <w:r>
        <w:rPr>
          <w:rFonts w:ascii="Times" w:hAnsi="Times"/>
          <w:b/>
        </w:rPr>
      </w:r>
    </w:p>
    <w:p>
      <w:pPr>
        <w:pStyle w:val="Normal"/>
        <w:widowControl w:val="false"/>
        <w:tabs>
          <w:tab w:val="clear" w:pos="720"/>
          <w:tab w:val="left" w:pos="798" w:leader="none"/>
          <w:tab w:val="left" w:pos="3060" w:leader="none"/>
          <w:tab w:val="left" w:pos="7020" w:leader="none"/>
        </w:tabs>
        <w:spacing w:lineRule="exact" w:line="280"/>
        <w:jc w:val="both"/>
        <w:rPr>
          <w:rFonts w:ascii="Times" w:hAnsi="Times"/>
        </w:rPr>
      </w:pPr>
      <w:r>
        <w:rPr>
          <w:rFonts w:ascii="Times" w:hAnsi="Times"/>
        </w:rPr>
        <w:tab/>
        <w:tab/>
        <w:t xml:space="preserve">T.J.Gay, H. Batelaan, E.R.Jones, and E. Brunkow. </w:t>
      </w:r>
      <w:r>
        <w:rPr>
          <w:rFonts w:ascii="Times New Roman" w:hAnsi="Times New Roman"/>
          <w:szCs w:val="24"/>
        </w:rPr>
        <w:t xml:space="preserve">U.S. Patent 1011337, </w:t>
      </w:r>
      <w:r>
        <w:rPr>
          <w:rFonts w:ascii="Times" w:hAnsi="Times"/>
        </w:rPr>
        <w:tab/>
        <w:tab/>
        <w:tab/>
        <w:t xml:space="preserve">“Fast Spin-Polarized Electron Source” (2021) </w:t>
      </w:r>
    </w:p>
    <w:p>
      <w:pPr>
        <w:pStyle w:val="Normal"/>
        <w:widowControl w:val="false"/>
        <w:tabs>
          <w:tab w:val="clear" w:pos="720"/>
          <w:tab w:val="left" w:pos="798" w:leader="none"/>
          <w:tab w:val="left" w:pos="3060" w:leader="none"/>
          <w:tab w:val="left" w:pos="7020" w:leader="none"/>
        </w:tabs>
        <w:spacing w:lineRule="exact" w:line="280"/>
        <w:jc w:val="both"/>
        <w:rPr>
          <w:rFonts w:ascii="Times" w:hAnsi="Times"/>
          <w:b/>
          <w:b/>
          <w:u w:val="single"/>
        </w:rPr>
      </w:pPr>
      <w:r>
        <w:rPr>
          <w:rFonts w:ascii="Times" w:hAnsi="Times"/>
          <w:b/>
          <w:u w:val="single"/>
        </w:rPr>
      </w:r>
    </w:p>
    <w:p>
      <w:pPr>
        <w:pStyle w:val="Normal"/>
        <w:widowControl w:val="false"/>
        <w:tabs>
          <w:tab w:val="clear" w:pos="720"/>
          <w:tab w:val="left" w:pos="798" w:leader="none"/>
          <w:tab w:val="left" w:pos="3060" w:leader="none"/>
          <w:tab w:val="left" w:pos="7020" w:leader="none"/>
        </w:tabs>
        <w:spacing w:lineRule="exact" w:line="280"/>
        <w:jc w:val="both"/>
        <w:rPr>
          <w:rFonts w:ascii="Times" w:hAnsi="Times"/>
          <w:b/>
          <w:b/>
        </w:rPr>
      </w:pPr>
      <w:r>
        <w:rPr>
          <w:rFonts w:ascii="Times" w:hAnsi="Times"/>
          <w:b/>
          <w:u w:val="single"/>
        </w:rPr>
        <w:t>STUDENTS</w:t>
      </w:r>
      <w:r>
        <w:rPr>
          <w:rFonts w:ascii="Times" w:hAnsi="Times"/>
          <w:b/>
        </w:rPr>
        <w:tab/>
      </w:r>
      <w:r>
        <w:rPr>
          <w:rFonts w:ascii="Times" w:hAnsi="Times"/>
          <w:b/>
          <w:u w:val="single"/>
        </w:rPr>
        <w:t>Ph.D.</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Victor Irby (University of Missouri-Rolla, 1990),</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Alabama Museum of Science</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Kanishka Wijayaratna (University of Missouri-Rolla, 1992),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Professor, Physics Department, University of Colombo, Sri Lanka.</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r>
      <w:r>
        <w:rPr>
          <w:rFonts w:ascii="Times" w:hAnsi="Times"/>
        </w:rPr>
        <w:tab/>
        <w:t xml:space="preserve">Edward Stevens (University of Missouri-Rolla, 1993),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President, Metastable Technologies, Inc.</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Kenneth Trantham (University of Nebraska, 1996), Professor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of Physics and Chair, University of Nebraska - Kearny.</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Hasan Al-Khateeb (University of Nebraska, 2000), Instructor of</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Physics, Jordan Institute of Science and Technology.</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Benjamin Birdsey (University of Nebraska, 2003)</w:t>
      </w:r>
    </w:p>
    <w:p>
      <w:pPr>
        <w:pStyle w:val="Normal"/>
        <w:widowControl w:val="false"/>
        <w:tabs>
          <w:tab w:val="clear" w:pos="720"/>
          <w:tab w:val="left" w:pos="798" w:leader="none"/>
          <w:tab w:val="left" w:pos="3060" w:leader="none"/>
          <w:tab w:val="left" w:pos="7020" w:leader="none"/>
        </w:tabs>
        <w:spacing w:before="0" w:after="120"/>
        <w:rPr>
          <w:rFonts w:ascii="Times" w:hAnsi="Times"/>
        </w:rPr>
      </w:pPr>
      <w:r>
        <w:rPr>
          <w:rFonts w:ascii="Times" w:hAnsi="Times"/>
        </w:rPr>
        <w:tab/>
        <w:tab/>
        <w:t>Gage Technologies</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Adam Green (University of Nebraska, 2003)</w:t>
      </w:r>
    </w:p>
    <w:p>
      <w:pPr>
        <w:pStyle w:val="Normal"/>
        <w:widowControl w:val="false"/>
        <w:tabs>
          <w:tab w:val="clear" w:pos="720"/>
          <w:tab w:val="left" w:pos="798" w:leader="none"/>
          <w:tab w:val="left" w:pos="3060" w:leader="none"/>
          <w:tab w:val="left" w:pos="7020" w:leader="none"/>
        </w:tabs>
        <w:spacing w:before="0" w:after="120"/>
        <w:rPr>
          <w:rFonts w:ascii="Times" w:hAnsi="Times"/>
        </w:rPr>
      </w:pPr>
      <w:r>
        <w:rPr>
          <w:rFonts w:ascii="Times" w:hAnsi="Times"/>
        </w:rPr>
        <w:tab/>
        <w:tab/>
        <w:t>Professor of Physics, University of St. Thomas</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Jack W. Maseberg (University of Nebraska, 2009)</w:t>
      </w:r>
    </w:p>
    <w:p>
      <w:pPr>
        <w:pStyle w:val="Normal"/>
        <w:widowControl w:val="false"/>
        <w:tabs>
          <w:tab w:val="clear" w:pos="720"/>
          <w:tab w:val="left" w:pos="798" w:leader="none"/>
          <w:tab w:val="left" w:pos="3060" w:leader="none"/>
          <w:tab w:val="left" w:pos="7020" w:leader="none"/>
        </w:tabs>
        <w:spacing w:before="0" w:after="120"/>
        <w:rPr>
          <w:rFonts w:ascii="Times" w:hAnsi="Times"/>
        </w:rPr>
      </w:pPr>
      <w:r>
        <w:rPr>
          <w:rFonts w:ascii="Times" w:hAnsi="Times"/>
        </w:rPr>
        <w:tab/>
        <w:tab/>
        <w:t>Associate Professor of Physics, Fort Hays State University</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Munir H. Pirbhai (University of Nebraska, 2013)</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Assistant Professor, St. Lawrence University</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Joan M. Dreiling (University of Nebraska 2014)</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Honeywell Corporation</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Eric T. Litaker (University of Nebraska 2014)</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Nathan B. Clayburn (University of Nebraska, 2017)</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Postdoctoral Research Fellow, Amherst College, Amherst, MA</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ab/>
        <w:tab/>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Evan Brunkow (University of Nebraska, 2018)</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Instructor of Physics, Southeast Community College, Beatrice, NE</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Karl Ahrendsen (University of Nebraska, 2022)</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tab/>
        <w:tab/>
        <w:t>Postdoctoral Research Fellow – Smith College, Northampton, MA</w:t>
      </w:r>
    </w:p>
    <w:p>
      <w:pPr>
        <w:pStyle w:val="Normal"/>
        <w:widowControl w:val="false"/>
        <w:tabs>
          <w:tab w:val="clear" w:pos="720"/>
          <w:tab w:val="left" w:pos="798" w:leader="none"/>
          <w:tab w:val="left" w:pos="3060" w:leader="none"/>
          <w:tab w:val="left" w:pos="7020" w:leader="none"/>
        </w:tabs>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before="120" w:after="120"/>
        <w:rPr>
          <w:rFonts w:ascii="Times" w:hAnsi="Times"/>
          <w:b/>
          <w:b/>
          <w:u w:val="single"/>
        </w:rPr>
      </w:pPr>
      <w:r>
        <w:rPr>
          <w:rFonts w:ascii="Times" w:hAnsi="Times"/>
          <w:b/>
          <w:u w:val="single"/>
        </w:rPr>
        <w:t>STUDENTS</w:t>
      </w:r>
      <w:r>
        <w:rPr>
          <w:rFonts w:ascii="Times" w:hAnsi="Times"/>
          <w:b/>
        </w:rPr>
        <w:tab/>
      </w:r>
      <w:r>
        <w:rPr>
          <w:rFonts w:ascii="Times" w:hAnsi="Times"/>
          <w:b/>
          <w:u w:val="single"/>
        </w:rPr>
        <w:t>M.S.</w:t>
      </w:r>
    </w:p>
    <w:p>
      <w:pPr>
        <w:pStyle w:val="Normal"/>
        <w:widowControl w:val="false"/>
        <w:tabs>
          <w:tab w:val="clear" w:pos="720"/>
          <w:tab w:val="left" w:pos="798" w:leader="none"/>
          <w:tab w:val="left" w:pos="3060" w:leader="none"/>
          <w:tab w:val="left" w:pos="7020" w:leader="none"/>
        </w:tabs>
        <w:ind w:left="1440" w:hanging="1440"/>
        <w:rPr>
          <w:rFonts w:ascii="Times" w:hAnsi="Times"/>
        </w:rPr>
      </w:pPr>
      <w:r>
        <w:rPr>
          <w:rFonts w:ascii="Times" w:hAnsi="Times"/>
        </w:rPr>
        <w:t>(continued)</w:t>
        <w:tab/>
        <w:tab/>
        <w:t>Steve Yallaly (University of Missouri-Rolla, 1988)</w:t>
      </w:r>
    </w:p>
    <w:p>
      <w:pPr>
        <w:pStyle w:val="Normal"/>
        <w:widowControl w:val="false"/>
        <w:tabs>
          <w:tab w:val="clear" w:pos="720"/>
          <w:tab w:val="left" w:pos="798" w:leader="none"/>
          <w:tab w:val="left" w:pos="3060" w:leader="none"/>
          <w:tab w:val="left" w:pos="7020" w:leader="none"/>
        </w:tabs>
        <w:spacing w:before="0" w:after="120"/>
        <w:rPr>
          <w:rFonts w:ascii="Times" w:hAnsi="Times"/>
        </w:rPr>
      </w:pPr>
      <w:r>
        <w:rPr>
          <w:rFonts w:ascii="Times" w:hAnsi="Times"/>
        </w:rPr>
        <w:tab/>
        <w:tab/>
        <w:t>McDonnell-Douglas Corporation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William Meyer (University of Missouri-Rolla, 1991)</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NASA Glenn Research Center</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t xml:space="preserve"> </w:t>
      </w:r>
      <w:r>
        <w:rPr>
          <w:rFonts w:ascii="Times" w:hAnsi="Times"/>
        </w:rPr>
        <w:tab/>
        <w:t>Kenneth Trantham (University of Missouri-Rolla, 1993)</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Ph.D. University of Nebraska</w:t>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b/>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Justin Zohner (University of Nebraska, 2004)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rPr>
        <w:tab/>
        <w:tab/>
      </w:r>
      <w:r>
        <w:rPr>
          <w:rFonts w:ascii="Times" w:hAnsi="Times"/>
        </w:rPr>
        <w:t>Northrup-Grumman Corporation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 xml:space="preserve">Jonathan Paxon Reyes (University of Nebraska, 2005) </w:t>
      </w:r>
    </w:p>
    <w:p>
      <w:pPr>
        <w:pStyle w:val="Normal"/>
        <w:widowControl w:val="false"/>
        <w:tabs>
          <w:tab w:val="clear" w:pos="720"/>
          <w:tab w:val="left" w:pos="798" w:leader="none"/>
          <w:tab w:val="left" w:pos="3060" w:leader="none"/>
          <w:tab w:val="left" w:pos="7020" w:leader="none"/>
        </w:tabs>
        <w:spacing w:lineRule="exact" w:line="280" w:before="0" w:after="120"/>
        <w:rPr>
          <w:rFonts w:ascii="Times" w:hAnsi="Times"/>
        </w:rPr>
      </w:pPr>
      <w:r>
        <w:rPr>
          <w:rFonts w:ascii="Times" w:hAnsi="Times"/>
        </w:rPr>
        <w:tab/>
        <w:tab/>
        <w:t>University of Nebraska</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Joshua R. Machacek (University of Nebraska, 2009)</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Ph.D., ANU</w:t>
        <w:tab/>
      </w:r>
    </w:p>
    <w:p>
      <w:pPr>
        <w:pStyle w:val="Normal"/>
        <w:widowControl w:val="false"/>
        <w:tabs>
          <w:tab w:val="clear" w:pos="720"/>
          <w:tab w:val="left" w:pos="798" w:leader="none"/>
          <w:tab w:val="left" w:pos="3060" w:leader="none"/>
          <w:tab w:val="left" w:pos="7020" w:leader="none"/>
        </w:tabs>
        <w:spacing w:lineRule="exact" w:line="280" w:before="0" w:after="120"/>
        <w:rPr>
          <w:rFonts w:ascii="Times" w:hAnsi="Times"/>
          <w:b/>
          <w:b/>
        </w:rPr>
      </w:pPr>
      <w:r>
        <w:rPr>
          <w:rFonts w:ascii="Times" w:hAnsi="Times"/>
          <w:b/>
        </w:rPr>
      </w:r>
    </w:p>
    <w:p>
      <w:pPr>
        <w:pStyle w:val="Normal"/>
        <w:widowControl w:val="false"/>
        <w:tabs>
          <w:tab w:val="clear" w:pos="720"/>
          <w:tab w:val="left" w:pos="798" w:leader="none"/>
          <w:tab w:val="left" w:pos="3060" w:leader="none"/>
          <w:tab w:val="left" w:pos="7020" w:leader="none"/>
        </w:tabs>
        <w:ind w:left="720" w:hanging="0"/>
        <w:rPr>
          <w:rFonts w:ascii="Times" w:hAnsi="Times"/>
        </w:rPr>
      </w:pPr>
      <w:r>
        <w:rPr>
          <w:rFonts w:ascii="Times" w:hAnsi="Times"/>
          <w:b/>
        </w:rPr>
        <w:tab/>
        <w:tab/>
      </w:r>
      <w:r>
        <w:rPr>
          <w:rFonts w:ascii="Times" w:hAnsi="Times"/>
          <w:b/>
          <w:u w:val="single"/>
        </w:rPr>
        <w:t>Undergraduates</w:t>
      </w:r>
      <w:r>
        <w:rPr>
          <w:rFonts w:ascii="Times" w:hAnsi="Times"/>
          <w:b/>
        </w:rPr>
        <w:t xml:space="preserve">  </w:t>
      </w:r>
      <w:r>
        <w:rPr>
          <w:rFonts w:ascii="Times" w:hAnsi="Times"/>
        </w:rPr>
        <w:t xml:space="preserve">100 Undergraduate Research Assistants from </w:t>
        <w:tab/>
        <w:tab/>
        <w:tab/>
        <w:tab/>
        <w:t xml:space="preserve">University of Missouri-Rolla, University of Nebraska, Western </w:t>
        <w:tab/>
        <w:tab/>
        <w:tab/>
        <w:tab/>
        <w:t xml:space="preserve">Michigan University, University of Michigan-Dearborn, Nebraska </w:t>
        <w:tab/>
        <w:tab/>
        <w:tab/>
        <w:t xml:space="preserve">Wesleyan University, University of St.Thomas, Vassar College, </w:t>
        <w:tab/>
        <w:tab/>
        <w:tab/>
        <w:tab/>
        <w:t xml:space="preserve">Swarthmore College, Fort Hays State College, Harvey Mudd College, </w:t>
        <w:tab/>
        <w:tab/>
        <w:tab/>
        <w:t xml:space="preserve">Evergreen College, University of Western Washington, the Georgia </w:t>
        <w:tab/>
        <w:tab/>
        <w:tab/>
        <w:t xml:space="preserve">Institute of Technology, The University of Oklahoma, Smith College, </w:t>
      </w:r>
    </w:p>
    <w:p>
      <w:pPr>
        <w:pStyle w:val="Normal"/>
        <w:widowControl w:val="false"/>
        <w:tabs>
          <w:tab w:val="clear" w:pos="720"/>
          <w:tab w:val="left" w:pos="798" w:leader="none"/>
          <w:tab w:val="left" w:pos="3060" w:leader="none"/>
          <w:tab w:val="left" w:pos="7020" w:leader="none"/>
        </w:tabs>
        <w:ind w:left="720" w:hanging="0"/>
        <w:rPr>
          <w:rFonts w:ascii="Times" w:hAnsi="Times"/>
        </w:rPr>
      </w:pPr>
      <w:r>
        <w:rPr>
          <w:rFonts w:ascii="Times" w:hAnsi="Times"/>
        </w:rPr>
        <w:tab/>
        <w:tab/>
        <w:t>Carlton College, and the University of Chicago.</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b/>
          <w:b/>
        </w:rPr>
      </w:pPr>
      <w:r>
        <w:rPr>
          <w:rFonts w:ascii="Times" w:hAnsi="Times"/>
        </w:rPr>
        <w:tab/>
        <w:tab/>
      </w:r>
      <w:r>
        <w:rPr>
          <w:rFonts w:ascii="Times" w:hAnsi="Times"/>
          <w:b/>
          <w:u w:val="single"/>
        </w:rPr>
        <w:t>High School</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11 high school students supervised in laboratory projects.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POSTDOCTORAL</w:t>
      </w:r>
      <w:r>
        <w:rPr>
          <w:rFonts w:ascii="Times" w:hAnsi="Times"/>
        </w:rPr>
        <w:tab/>
        <w:t>Murtadha A.M. Khakoo (now at California State University – Fullerton)</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t>RESEARCH</w:t>
      </w:r>
    </w:p>
    <w:p>
      <w:pPr>
        <w:pStyle w:val="Normal"/>
        <w:widowControl w:val="false"/>
        <w:tabs>
          <w:tab w:val="clear" w:pos="720"/>
          <w:tab w:val="left" w:pos="798" w:leader="none"/>
          <w:tab w:val="left" w:pos="3060" w:leader="none"/>
          <w:tab w:val="left" w:pos="7020" w:leader="none"/>
        </w:tabs>
        <w:spacing w:lineRule="exact" w:line="280"/>
        <w:rPr>
          <w:rFonts w:ascii="Times" w:hAnsi="Times"/>
          <w:b/>
          <w:b/>
          <w:u w:val="single"/>
        </w:rPr>
      </w:pPr>
      <w:r>
        <w:rPr>
          <w:rFonts w:ascii="Times" w:hAnsi="Times"/>
          <w:b/>
          <w:u w:val="single"/>
        </w:rPr>
        <w:t>ASSOCIATES</w:t>
      </w:r>
      <w:r>
        <w:rPr>
          <w:rFonts w:ascii="Times" w:hAnsi="Times"/>
          <w:b/>
        </w:rPr>
        <w:tab/>
      </w:r>
      <w:r>
        <w:rPr>
          <w:rFonts w:ascii="Times" w:hAnsi="Times"/>
        </w:rPr>
        <w:t>John Wm. Edwards (Nuckolls Corporation; deceased)</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Hans Geesmann (Daimler-Benz Corporation, Germany)</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John Furst (University of Newcastle (Australia))</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Martin Johnston (University of St. Thomas)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Herman Batelaan (University of Nebraska - Lincoln)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Mark Rosenberry (Sienna College)</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Vola Andrianarijaona (Pacific Union College)</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POSTDOCTORAL</w:t>
      </w:r>
      <w:r>
        <w:rPr>
          <w:rFonts w:ascii="Times" w:hAnsi="Times"/>
        </w:rPr>
        <w:tab/>
        <w:t>Joan Dreiling (Quantinuum Corporation)</w:t>
        <w:tab/>
        <w:tab/>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b/>
          <w:b/>
          <w:u w:val="single"/>
        </w:rPr>
      </w:pPr>
      <w:r>
        <w:rPr>
          <w:rFonts w:ascii="Times" w:hAnsi="Times"/>
          <w:b/>
          <w:u w:val="single"/>
        </w:rPr>
        <w:t>RESEARCH</w:t>
      </w:r>
    </w:p>
    <w:p>
      <w:pPr>
        <w:pStyle w:val="Normal"/>
        <w:widowControl w:val="false"/>
        <w:tabs>
          <w:tab w:val="clear" w:pos="720"/>
          <w:tab w:val="left" w:pos="798" w:leader="none"/>
          <w:tab w:val="left" w:pos="3060" w:leader="none"/>
          <w:tab w:val="left" w:pos="7020" w:leader="none"/>
        </w:tabs>
        <w:spacing w:lineRule="exact" w:line="280"/>
        <w:ind w:left="3060" w:hanging="3060"/>
        <w:rPr>
          <w:rFonts w:ascii="Times" w:hAnsi="Times"/>
        </w:rPr>
      </w:pPr>
      <w:r>
        <w:rPr>
          <w:rFonts w:ascii="Times" w:hAnsi="Times"/>
          <w:b/>
          <w:u w:val="single"/>
        </w:rPr>
        <w:t>ASSOCIATES</w:t>
      </w:r>
      <w:r>
        <w:rPr>
          <w:rFonts w:ascii="Times" w:hAnsi="Times"/>
        </w:rPr>
        <w:tab/>
        <w:t>Eric Jones (SUNY Stony Brook)</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(continued)</w:t>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Keith D. Foreman (University of Nebraska  - Lincoln)</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ab/>
        <w:t>Sam Keramati (University of Toronto)</w:t>
      </w:r>
      <w:r>
        <w:br w:type="page"/>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PUBLICATIONS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BOOKS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1)</w:t>
        <w:tab/>
        <w:t xml:space="preserve">T.J. Gay and A.F. Starace, eds., </w:t>
      </w:r>
      <w:r>
        <w:rPr>
          <w:rFonts w:ascii="Times" w:hAnsi="Times"/>
          <w:i/>
        </w:rPr>
        <w:t>Two-Center Effects in Ion-Atom Collisions</w:t>
      </w:r>
      <w:r>
        <w:rPr>
          <w:rFonts w:ascii="Times" w:hAnsi="Times"/>
        </w:rPr>
        <w:t xml:space="preserve">, AIP Conference </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ab/>
        <w:t>Proceedings Vol. #362 (AIP, New York, 1996).</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t>2)</w:t>
        <w:tab/>
        <w:t xml:space="preserve">T.J.Gay, </w:t>
      </w:r>
      <w:r>
        <w:rPr>
          <w:rFonts w:ascii="Times" w:hAnsi="Times"/>
          <w:i/>
        </w:rPr>
        <w:t>Football Physics – The Science of the Game</w:t>
      </w:r>
      <w:r>
        <w:rPr>
          <w:rFonts w:ascii="Times" w:hAnsi="Times"/>
        </w:rPr>
        <w:t xml:space="preserve"> (Rodale, Easton, PA, 2004).</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ind w:left="795" w:hanging="795"/>
        <w:rPr>
          <w:rFonts w:ascii="Times" w:hAnsi="Times"/>
        </w:rPr>
      </w:pPr>
      <w:r>
        <w:rPr>
          <w:rFonts w:ascii="Times" w:hAnsi="Times"/>
        </w:rPr>
        <w:t>3)</w:t>
        <w:tab/>
        <w:t xml:space="preserve">T.J.Gay, </w:t>
      </w:r>
      <w:r>
        <w:rPr>
          <w:rFonts w:ascii="Times" w:hAnsi="Times"/>
          <w:i/>
        </w:rPr>
        <w:t xml:space="preserve">The Physics of Football </w:t>
      </w:r>
      <w:r>
        <w:rPr>
          <w:rFonts w:ascii="Times" w:hAnsi="Times"/>
        </w:rPr>
        <w:t>(Re-titled and revised 2</w:t>
      </w:r>
      <w:r>
        <w:rPr>
          <w:rFonts w:ascii="Times" w:hAnsi="Times"/>
          <w:vertAlign w:val="superscript"/>
        </w:rPr>
        <w:t>nd</w:t>
      </w:r>
      <w:r>
        <w:rPr>
          <w:rFonts w:ascii="Times" w:hAnsi="Times"/>
        </w:rPr>
        <w:t xml:space="preserve"> edition of </w:t>
      </w:r>
      <w:r>
        <w:rPr>
          <w:rFonts w:ascii="Times" w:hAnsi="Times"/>
          <w:i/>
        </w:rPr>
        <w:t>Football Physics</w:t>
      </w:r>
      <w:r>
        <w:rPr>
          <w:rFonts w:ascii="Times" w:hAnsi="Times"/>
        </w:rPr>
        <w:t>; Harper-Collins, New York, 2005).</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INVITED REVIEW PAPERS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t xml:space="preserve">  </w:t>
      </w:r>
      <w:r>
        <w:rPr>
          <w:rFonts w:ascii="Times" w:hAnsi="Times"/>
        </w:rPr>
        <w:t>1)</w:t>
        <w:tab/>
        <w:t xml:space="preserve">M.E. Rudd, Y.-K. Kim., D.H. Madison, and T.J. Gay, “Electron Production in Proton Collisions with Atoms and Molecules:  Differential Cross Sections,” Rev. Mod. Phys. </w:t>
      </w:r>
      <w:r>
        <w:rPr>
          <w:rFonts w:ascii="Times" w:hAnsi="Times"/>
          <w:b/>
        </w:rPr>
        <w:t>64</w:t>
      </w:r>
      <w:r>
        <w:rPr>
          <w:rFonts w:ascii="Times" w:hAnsi="Times"/>
        </w:rPr>
        <w:t>, 441 (1992).</w:t>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t xml:space="preserve">  </w:t>
      </w:r>
      <w:r>
        <w:rPr>
          <w:rFonts w:ascii="Times" w:hAnsi="Times"/>
        </w:rPr>
        <w:t>2)</w:t>
        <w:tab/>
        <w:t xml:space="preserve">T.J. Gay and F.B. Dunning, “Mott Electron Polarimetry,” Rev. Sci. Instrum. </w:t>
      </w:r>
      <w:r>
        <w:rPr>
          <w:rFonts w:ascii="Times" w:hAnsi="Times"/>
          <w:b/>
        </w:rPr>
        <w:t>63</w:t>
      </w:r>
      <w:r>
        <w:rPr>
          <w:rFonts w:ascii="Times" w:hAnsi="Times"/>
        </w:rPr>
        <w:t>, 1635 (1992).</w:t>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t xml:space="preserve">  </w:t>
      </w:r>
      <w:r>
        <w:rPr>
          <w:rFonts w:ascii="Times" w:hAnsi="Times"/>
        </w:rPr>
        <w:t>3)</w:t>
        <w:tab/>
        <w:t xml:space="preserve">T.J. Gay, “Electron Polarimetry,” in </w:t>
      </w:r>
      <w:r>
        <w:rPr>
          <w:rFonts w:ascii="Times" w:hAnsi="Times"/>
          <w:i/>
        </w:rPr>
        <w:t>Experimental Methods in the Physical Sciences – Atomic, Molecular, and Optical Physics: Charged Particles</w:t>
      </w:r>
      <w:r>
        <w:rPr>
          <w:rFonts w:ascii="Times" w:hAnsi="Times"/>
        </w:rPr>
        <w:t>, F.B. Dunning and R.G. Hulet eds. (Academic Press, New York, 1995).</w:t>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t xml:space="preserve">  </w:t>
      </w:r>
      <w:r>
        <w:rPr>
          <w:rFonts w:ascii="Times" w:hAnsi="Times"/>
        </w:rPr>
        <w:t>4)</w:t>
        <w:tab/>
        <w:t xml:space="preserve">T.J. Gay, “Metastable Atom Sources,” in </w:t>
      </w:r>
      <w:r>
        <w:rPr>
          <w:rFonts w:ascii="Times" w:hAnsi="Times"/>
          <w:i/>
        </w:rPr>
        <w:t>Experimental Methods in the Physical Sciences – Atomic, Molecular, and Optical Phyics: Atoms and Molecules</w:t>
      </w:r>
      <w:r>
        <w:rPr>
          <w:rFonts w:ascii="Times" w:hAnsi="Times"/>
        </w:rPr>
        <w:t>, F.B. Dunning and R.G. Hulet eds. (Academic Press, New York, 1996).</w:t>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r>
    </w:p>
    <w:p>
      <w:pPr>
        <w:pStyle w:val="Normal"/>
        <w:widowControl w:val="false"/>
        <w:tabs>
          <w:tab w:val="clear" w:pos="720"/>
          <w:tab w:val="left" w:pos="3060" w:leader="none"/>
          <w:tab w:val="left" w:pos="7020" w:leader="none"/>
        </w:tabs>
        <w:spacing w:lineRule="exact" w:line="280"/>
        <w:ind w:left="720" w:hanging="720"/>
        <w:rPr>
          <w:rFonts w:ascii="Times" w:hAnsi="Times"/>
        </w:rPr>
      </w:pPr>
      <w:r>
        <w:rPr>
          <w:rFonts w:ascii="Times" w:hAnsi="Times"/>
        </w:rPr>
        <w:t xml:space="preserve">  </w:t>
      </w:r>
      <w:r>
        <w:rPr>
          <w:rFonts w:ascii="Times" w:hAnsi="Times"/>
        </w:rPr>
        <w:t>5)</w:t>
        <w:tab/>
        <w:t xml:space="preserve">T.J. Gay, “What Physics Do We Learn From Integrated Stokes Parameter Measurements With Polarized Electrons?,” Tsinghua University Review of Science and Technology </w:t>
      </w:r>
      <w:r>
        <w:rPr>
          <w:rFonts w:ascii="Times" w:hAnsi="Times"/>
          <w:b/>
        </w:rPr>
        <w:t>6</w:t>
      </w:r>
      <w:r>
        <w:rPr>
          <w:rFonts w:ascii="Times" w:hAnsi="Times"/>
        </w:rPr>
        <w:t>, 458 (2001).</w:t>
      </w:r>
    </w:p>
    <w:p>
      <w:pPr>
        <w:pStyle w:val="Normal"/>
        <w:widowControl w:val="false"/>
        <w:tabs>
          <w:tab w:val="clear" w:pos="720"/>
          <w:tab w:val="left" w:pos="3060" w:leader="none"/>
          <w:tab w:val="left" w:pos="7020" w:leader="none"/>
        </w:tabs>
        <w:spacing w:lineRule="exact" w:line="280"/>
        <w:ind w:left="180" w:hanging="0"/>
        <w:rPr>
          <w:rFonts w:ascii="Times" w:hAnsi="Times"/>
        </w:rPr>
      </w:pPr>
      <w:r>
        <w:rPr>
          <w:rFonts w:ascii="Times" w:hAnsi="Times"/>
        </w:rPr>
      </w:r>
    </w:p>
    <w:p>
      <w:pPr>
        <w:pStyle w:val="Normal"/>
        <w:widowControl w:val="false"/>
        <w:tabs>
          <w:tab w:val="clear" w:pos="720"/>
          <w:tab w:val="left" w:pos="810" w:leader="none"/>
          <w:tab w:val="left" w:pos="7020" w:leader="none"/>
        </w:tabs>
        <w:spacing w:lineRule="exact" w:line="280"/>
        <w:ind w:left="720" w:hanging="540"/>
        <w:rPr>
          <w:rFonts w:ascii="Times" w:hAnsi="Times"/>
        </w:rPr>
      </w:pPr>
      <w:r>
        <w:rPr>
          <w:rFonts w:ascii="Times" w:hAnsi="Times"/>
        </w:rPr>
        <w:t>6)</w:t>
        <w:tab/>
        <w:t xml:space="preserve">T.J. Gay, “Physics and Technology of Polarized Electron Scattering From Atoms and Molecules,” Adv.At.Mol.Phys. </w:t>
      </w:r>
      <w:r>
        <w:rPr>
          <w:rFonts w:ascii="Times" w:hAnsi="Times"/>
          <w:b/>
        </w:rPr>
        <w:t>57</w:t>
      </w:r>
      <w:r>
        <w:rPr>
          <w:rFonts w:ascii="Times" w:hAnsi="Times"/>
        </w:rPr>
        <w:t>, 157 (2009).</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b/>
          <w:u w:val="single"/>
        </w:rPr>
        <w:t>REFEREED PUBLICATIONS</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um1"/>
        <w:widowControl w:val="false"/>
        <w:spacing w:lineRule="exact" w:line="280"/>
        <w:rPr/>
      </w:pPr>
      <w:r>
        <w:rPr/>
        <w:t xml:space="preserve">  </w:t>
      </w:r>
      <w:r>
        <w:rPr/>
        <w:t>1)</w:t>
        <w:tab/>
        <w:t xml:space="preserve">H.G. Berry, G. Gabrielse, T.J. Gay, and A. E. Livingston, “Material-Dependent Variations of Alignment in Beam-Foil Spectroscopy,” Physica Scripta </w:t>
      </w:r>
      <w:r>
        <w:rPr>
          <w:b/>
        </w:rPr>
        <w:t>16</w:t>
      </w:r>
      <w:r>
        <w:rPr/>
        <w:t>, 99 (1977).</w:t>
      </w:r>
    </w:p>
    <w:p>
      <w:pPr>
        <w:pStyle w:val="Num1"/>
        <w:widowControl w:val="false"/>
        <w:spacing w:lineRule="exact" w:line="280"/>
        <w:rPr/>
      </w:pPr>
      <w:r>
        <w:rPr/>
      </w:r>
    </w:p>
    <w:p>
      <w:pPr>
        <w:pStyle w:val="Num1"/>
        <w:widowControl w:val="false"/>
        <w:spacing w:lineRule="exact" w:line="280"/>
        <w:rPr/>
      </w:pPr>
      <w:r>
        <w:rPr/>
        <w:t xml:space="preserve">  </w:t>
      </w:r>
      <w:r>
        <w:rPr/>
        <w:t>2)</w:t>
        <w:tab/>
        <w:t xml:space="preserve">R.D. Hight, R.M. Schectman, H.G. Berry, G. Gabrielse and T.J. Gay, “Alignment of Helium Excited by Thin Carbon Foils,” Phys. Rev. A </w:t>
      </w:r>
      <w:r>
        <w:rPr>
          <w:b/>
        </w:rPr>
        <w:t>16</w:t>
      </w:r>
      <w:r>
        <w:rPr/>
        <w:t>, 1805 (1977).</w:t>
      </w:r>
    </w:p>
    <w:p>
      <w:pPr>
        <w:pStyle w:val="Num1"/>
        <w:widowControl w:val="false"/>
        <w:spacing w:lineRule="exact" w:line="280"/>
        <w:rPr/>
      </w:pPr>
      <w:r>
        <w:rPr/>
      </w:r>
    </w:p>
    <w:p>
      <w:pPr>
        <w:pStyle w:val="Num1"/>
        <w:widowControl w:val="false"/>
        <w:spacing w:lineRule="exact" w:line="280"/>
        <w:rPr/>
      </w:pPr>
      <w:r>
        <w:rPr/>
        <w:t xml:space="preserve">  </w:t>
      </w:r>
      <w:r>
        <w:rPr/>
        <w:t>3)</w:t>
        <w:tab/>
        <w:t xml:space="preserve">T.J. Gay and H.G. Berry, “Temperature Dependence of Alignment Production in HeI by Beam–Foil Excitation,” Phys. Rev. A </w:t>
      </w:r>
      <w:r>
        <w:rPr>
          <w:b/>
        </w:rPr>
        <w:t>19</w:t>
      </w:r>
      <w:r>
        <w:rPr/>
        <w:t>, 952 (1979).</w:t>
      </w:r>
    </w:p>
    <w:p>
      <w:pPr>
        <w:pStyle w:val="Num1"/>
        <w:widowControl w:val="false"/>
        <w:spacing w:lineRule="exact" w:line="280"/>
        <w:rPr/>
      </w:pPr>
      <w:r>
        <w:rPr/>
      </w:r>
    </w:p>
    <w:p>
      <w:pPr>
        <w:pStyle w:val="Num1"/>
        <w:widowControl w:val="false"/>
        <w:spacing w:lineRule="exact" w:line="280"/>
        <w:rPr/>
      </w:pPr>
      <w:r>
        <w:rPr/>
        <w:t xml:space="preserve">  </w:t>
      </w:r>
    </w:p>
    <w:p>
      <w:pPr>
        <w:pStyle w:val="Num1"/>
        <w:widowControl w:val="false"/>
        <w:spacing w:lineRule="exact" w:line="280"/>
        <w:rPr/>
      </w:pPr>
      <w:r>
        <w:rPr/>
      </w:r>
    </w:p>
    <w:p>
      <w:pPr>
        <w:pStyle w:val="Num1"/>
        <w:widowControl w:val="false"/>
        <w:spacing w:lineRule="exact" w:line="280"/>
        <w:ind w:left="0" w:hanging="0"/>
        <w:rPr/>
      </w:pPr>
      <w:r>
        <w:rPr>
          <w:b/>
          <w:u w:val="single"/>
        </w:rPr>
        <w:t xml:space="preserve">REFEREED PUBLICATIONS </w:t>
      </w:r>
      <w:r>
        <w:rPr>
          <w:b/>
        </w:rPr>
        <w:t xml:space="preserve"> </w:t>
      </w:r>
      <w:r>
        <w:rPr/>
        <w:t>(page 2)</w:t>
      </w:r>
    </w:p>
    <w:p>
      <w:pPr>
        <w:pStyle w:val="Num1"/>
        <w:widowControl w:val="false"/>
        <w:spacing w:lineRule="exact" w:line="280"/>
        <w:rPr/>
      </w:pPr>
      <w:r>
        <w:rPr/>
      </w:r>
    </w:p>
    <w:p>
      <w:pPr>
        <w:pStyle w:val="Num1"/>
        <w:widowControl w:val="false"/>
        <w:spacing w:lineRule="exact" w:line="280"/>
        <w:rPr/>
      </w:pPr>
      <w:r>
        <w:rPr/>
        <w:t>4)</w:t>
        <w:tab/>
        <w:t>R.M. Schectman, R.D. Hight, S.T. Chen, L.J. Curtis, H.G. Berry, T.J. Gay, and R. Deserio, “Orientation and Alignment of the 3p</w:t>
      </w:r>
      <w:r>
        <w:rPr>
          <w:position w:val="6"/>
        </w:rPr>
        <w:t>1</w:t>
      </w:r>
      <w:r>
        <w:rPr/>
        <w:t>P and 4d</w:t>
      </w:r>
      <w:r>
        <w:rPr>
          <w:position w:val="6"/>
        </w:rPr>
        <w:t>1</w:t>
      </w:r>
      <w:r>
        <w:rPr/>
        <w:t xml:space="preserve">D Levels of Neutral He,” Phys. Rev. A </w:t>
      </w:r>
      <w:r>
        <w:rPr>
          <w:b/>
        </w:rPr>
        <w:t>22</w:t>
      </w:r>
      <w:r>
        <w:rPr/>
        <w:t>, 1591 (1980).</w:t>
      </w:r>
    </w:p>
    <w:p>
      <w:pPr>
        <w:pStyle w:val="Num1"/>
        <w:widowControl w:val="false"/>
        <w:spacing w:lineRule="exact" w:line="280"/>
        <w:rPr/>
      </w:pPr>
      <w:r>
        <w:rPr/>
      </w:r>
    </w:p>
    <w:p>
      <w:pPr>
        <w:pStyle w:val="Num1"/>
        <w:widowControl w:val="false"/>
        <w:spacing w:lineRule="exact" w:line="280"/>
        <w:rPr/>
      </w:pPr>
      <w:r>
        <w:rPr/>
        <w:t xml:space="preserve">  </w:t>
      </w:r>
      <w:r>
        <w:rPr/>
        <w:t>5)</w:t>
        <w:tab/>
        <w:t xml:space="preserve">T.J. Gay and H.G. Berry, “Optical Observations of Molecular Dissociation in Thin Foils,” J. Phys. B </w:t>
      </w:r>
      <w:r>
        <w:rPr>
          <w:b/>
        </w:rPr>
        <w:t>13</w:t>
      </w:r>
      <w:r>
        <w:rPr/>
        <w:t>, L199 (1980).</w:t>
      </w:r>
    </w:p>
    <w:p>
      <w:pPr>
        <w:pStyle w:val="Num1"/>
        <w:widowControl w:val="false"/>
        <w:spacing w:lineRule="exact" w:line="280"/>
        <w:rPr/>
      </w:pPr>
      <w:r>
        <w:rPr/>
      </w:r>
    </w:p>
    <w:p>
      <w:pPr>
        <w:pStyle w:val="Num1"/>
        <w:widowControl w:val="false"/>
        <w:spacing w:lineRule="exact" w:line="280"/>
        <w:rPr/>
      </w:pPr>
      <w:r>
        <w:rPr/>
        <w:t xml:space="preserve">  </w:t>
      </w:r>
      <w:r>
        <w:rPr/>
        <w:t>6)</w:t>
        <w:tab/>
        <w:t xml:space="preserve">T.J. Gay, H.G. Berry, R. Deserio, H.P. Garnir, R.M. Schectman, N. Schaffel, R. D. Hight, and D.J. Burns, “Energy Dependence of Alignment in Foil Collision-Excited n = 3 States in HeI,” Phys. Rev. A </w:t>
      </w:r>
      <w:r>
        <w:rPr>
          <w:b/>
        </w:rPr>
        <w:t>23</w:t>
      </w:r>
      <w:r>
        <w:rPr/>
        <w:t>, 1745 (1981).</w:t>
      </w:r>
    </w:p>
    <w:p>
      <w:pPr>
        <w:pStyle w:val="Num1"/>
        <w:widowControl w:val="false"/>
        <w:spacing w:lineRule="exact" w:line="280"/>
        <w:rPr/>
      </w:pPr>
      <w:r>
        <w:rPr/>
      </w:r>
    </w:p>
    <w:p>
      <w:pPr>
        <w:pStyle w:val="Num1"/>
        <w:widowControl w:val="false"/>
        <w:spacing w:lineRule="exact" w:line="280"/>
        <w:rPr/>
      </w:pPr>
      <w:r>
        <w:rPr/>
        <w:t xml:space="preserve">  </w:t>
      </w:r>
      <w:r>
        <w:rPr/>
        <w:t>7)</w:t>
        <w:tab/>
        <w:t xml:space="preserve">T.J. Gay, H.G. Berry, and R. Deserio, “Molecular Effects in Beam–Foil Collision Induced Alignment of HeI,” Phys. Rev. A </w:t>
      </w:r>
      <w:r>
        <w:rPr>
          <w:b/>
        </w:rPr>
        <w:t>23</w:t>
      </w:r>
      <w:r>
        <w:rPr/>
        <w:t>, 1761 (1981).</w:t>
      </w:r>
    </w:p>
    <w:p>
      <w:pPr>
        <w:pStyle w:val="Num1"/>
        <w:widowControl w:val="false"/>
        <w:spacing w:lineRule="exact" w:line="280"/>
        <w:rPr/>
      </w:pPr>
      <w:r>
        <w:rPr/>
      </w:r>
    </w:p>
    <w:p>
      <w:pPr>
        <w:pStyle w:val="Num1"/>
        <w:widowControl w:val="false"/>
        <w:spacing w:lineRule="exact" w:line="280"/>
        <w:rPr/>
      </w:pPr>
      <w:r>
        <w:rPr/>
        <w:t xml:space="preserve">  </w:t>
      </w:r>
      <w:r>
        <w:rPr/>
        <w:t>8)</w:t>
        <w:tab/>
        <w:t xml:space="preserve">G.D. Fletcher, M.J. Alguard, T.J. Gay, V.W. Hughes, C.W. Tu, P.F. Wainwright, M.S. Lubell, W. Raith, and F.C. Tang, “Measurements of Spin Exchange Effects in Electron–Hydrogen Collisions: 90˚ Elastic Scattering from 4eV to 30eV,” Phys. Rev. Lett. </w:t>
      </w:r>
      <w:r>
        <w:rPr>
          <w:b/>
        </w:rPr>
        <w:t>48</w:t>
      </w:r>
      <w:r>
        <w:rPr/>
        <w:t>, 1671 (1982).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um1"/>
        <w:widowControl w:val="false"/>
        <w:spacing w:lineRule="exact" w:line="280"/>
        <w:rPr/>
      </w:pPr>
      <w:r>
        <w:rPr/>
        <w:t xml:space="preserve">  </w:t>
      </w:r>
      <w:r>
        <w:rPr/>
        <w:t>9)</w:t>
        <w:tab/>
        <w:t xml:space="preserve">T.J. Gay, G.D. Fletcher, M.J. Alguard, V.W. Hughes, P.F. Wainwright, and M.S. Lubell, “Further Measurements of Spin Exchange Effects in Electron Impact Ionization of Atomic Hydrogen,” Phys. Rev. A </w:t>
      </w:r>
      <w:r>
        <w:rPr>
          <w:b/>
        </w:rPr>
        <w:t>26</w:t>
      </w:r>
      <w:r>
        <w:rPr/>
        <w:t>, 3664 (Brief Report; 1982).</w:t>
      </w:r>
    </w:p>
    <w:p>
      <w:pPr>
        <w:pStyle w:val="Num1"/>
        <w:widowControl w:val="false"/>
        <w:spacing w:lineRule="exact" w:line="280"/>
        <w:rPr/>
      </w:pPr>
      <w:r>
        <w:rPr/>
      </w:r>
    </w:p>
    <w:p>
      <w:pPr>
        <w:pStyle w:val="Num1"/>
        <w:widowControl w:val="false"/>
        <w:spacing w:lineRule="exact" w:line="280"/>
        <w:rPr/>
      </w:pPr>
      <w:r>
        <w:rPr/>
        <w:t>10)</w:t>
        <w:tab/>
        <w:t xml:space="preserve">T.J. Gay, “A Simple Optical Electron Polarimeter,” J. Phys. B </w:t>
      </w:r>
      <w:r>
        <w:rPr>
          <w:b/>
        </w:rPr>
        <w:t>16</w:t>
      </w:r>
      <w:r>
        <w:rPr/>
        <w:t>, L553 (1983).</w:t>
      </w:r>
    </w:p>
    <w:p>
      <w:pPr>
        <w:pStyle w:val="Num1"/>
        <w:widowControl w:val="false"/>
        <w:spacing w:lineRule="exact" w:line="280"/>
        <w:rPr/>
      </w:pPr>
      <w:r>
        <w:rPr/>
      </w:r>
    </w:p>
    <w:p>
      <w:pPr>
        <w:pStyle w:val="Num1"/>
        <w:widowControl w:val="false"/>
        <w:spacing w:lineRule="exact" w:line="280"/>
        <w:rPr/>
      </w:pPr>
      <w:r>
        <w:rPr/>
        <w:t>11)</w:t>
        <w:tab/>
        <w:t xml:space="preserve">G.D. Fletcher, M.J. Alguard, T.J. Gay, V.W. Hughes, P.F. Wainwright, M.S. Lubell, and W. Raith, “An Experimental Study of Spin–Exchange Effects in Elastic and Ionizing Collisions of Polarized Electrons with Polarized Hydrogen Atoms,” Phys. Rev. A </w:t>
      </w:r>
      <w:r>
        <w:rPr>
          <w:b/>
        </w:rPr>
        <w:t>31</w:t>
      </w:r>
      <w:r>
        <w:rPr/>
        <w:t>, 2854 (1985).</w:t>
      </w:r>
    </w:p>
    <w:p>
      <w:pPr>
        <w:pStyle w:val="Num1"/>
        <w:widowControl w:val="false"/>
        <w:spacing w:lineRule="exact" w:line="280"/>
        <w:rPr/>
      </w:pPr>
      <w:r>
        <w:rPr/>
      </w:r>
    </w:p>
    <w:p>
      <w:pPr>
        <w:pStyle w:val="Num1"/>
        <w:widowControl w:val="false"/>
        <w:spacing w:lineRule="exact" w:line="280"/>
        <w:rPr/>
      </w:pPr>
      <w:r>
        <w:rPr/>
        <w:t>12)</w:t>
        <w:tab/>
        <w:t>T.J. Kvale, D.G. Seely, D.M. Blankenship, E. Redd, T.J. Gay, M. Kimura, E. Rille, J.L. Peacher, and J.T. Park, “Angular Differential Cross Sections for the Excitation of 1</w:t>
      </w:r>
      <w:r>
        <w:rPr>
          <w:position w:val="6"/>
        </w:rPr>
        <w:t>1</w:t>
      </w:r>
      <w:r>
        <w:rPr/>
        <w:t>S Helium to the 2</w:t>
      </w:r>
      <w:r>
        <w:rPr>
          <w:position w:val="6"/>
        </w:rPr>
        <w:t>1</w:t>
      </w:r>
      <w:r>
        <w:rPr/>
        <w:t xml:space="preserve">P States by 25– to 100–keV Proton Impact,” Phys. Rev. A </w:t>
      </w:r>
      <w:r>
        <w:rPr>
          <w:b/>
        </w:rPr>
        <w:t>32</w:t>
      </w:r>
      <w:r>
        <w:rPr/>
        <w:t>, 1369 (1985).</w:t>
      </w:r>
    </w:p>
    <w:p>
      <w:pPr>
        <w:pStyle w:val="Num1"/>
        <w:widowControl w:val="false"/>
        <w:spacing w:lineRule="exact" w:line="280"/>
        <w:rPr/>
      </w:pPr>
      <w:r>
        <w:rPr/>
      </w:r>
    </w:p>
    <w:p>
      <w:pPr>
        <w:pStyle w:val="Num1"/>
        <w:widowControl w:val="false"/>
        <w:spacing w:lineRule="exact" w:line="280"/>
        <w:rPr/>
      </w:pPr>
      <w:r>
        <w:rPr/>
        <w:t>13)</w:t>
        <w:tab/>
        <w:t xml:space="preserve">G.D. Fletcher, T.J. Gay, and M.S. Lubell, “New Insights Into Mott–Scattering Electron Polarimetry,” Phys. Rev. A </w:t>
      </w:r>
      <w:r>
        <w:rPr>
          <w:b/>
        </w:rPr>
        <w:t>34</w:t>
      </w:r>
      <w:r>
        <w:rPr/>
        <w:t>, 911 (1986).</w:t>
      </w:r>
    </w:p>
    <w:p>
      <w:pPr>
        <w:pStyle w:val="Num1"/>
        <w:widowControl w:val="false"/>
        <w:spacing w:lineRule="exact" w:line="280"/>
        <w:rPr/>
      </w:pPr>
      <w:r>
        <w:rPr/>
      </w:r>
    </w:p>
    <w:p>
      <w:pPr>
        <w:pStyle w:val="Num1"/>
        <w:widowControl w:val="false"/>
        <w:spacing w:lineRule="exact" w:line="280"/>
        <w:rPr/>
      </w:pPr>
      <w:r>
        <w:rPr/>
        <w:t>14)</w:t>
        <w:tab/>
        <w:t>E. Redd, T.J. Gay, D.M. Blankenship, J.T. Park, J.L. Peacher, and D.G. Seely, “Measurements of Helium Excitation in Be</w:t>
      </w:r>
      <w:r>
        <w:rPr>
          <w:position w:val="6"/>
        </w:rPr>
        <w:t>+</w:t>
      </w:r>
      <w:r>
        <w:rPr/>
        <w:t>, Mg</w:t>
      </w:r>
      <w:r>
        <w:rPr>
          <w:position w:val="6"/>
        </w:rPr>
        <w:t>+</w:t>
      </w:r>
      <w:r>
        <w:rPr/>
        <w:t xml:space="preserve"> –He Collisions,” Nuc. Instrum. and Meth. </w:t>
      </w:r>
      <w:r>
        <w:rPr>
          <w:b/>
        </w:rPr>
        <w:t>B24/25</w:t>
      </w:r>
      <w:r>
        <w:rPr/>
        <w:t>, 305 (1987).</w:t>
      </w:r>
    </w:p>
    <w:p>
      <w:pPr>
        <w:pStyle w:val="Num1"/>
        <w:widowControl w:val="false"/>
        <w:spacing w:lineRule="exact" w:line="280"/>
        <w:rPr/>
      </w:pPr>
      <w:r>
        <w:rPr/>
      </w:r>
    </w:p>
    <w:p>
      <w:pPr>
        <w:pStyle w:val="Num1"/>
        <w:widowControl w:val="false"/>
        <w:spacing w:lineRule="exact" w:line="280"/>
        <w:rPr/>
      </w:pPr>
      <w:r>
        <w:rPr/>
        <w:t>15)</w:t>
        <w:tab/>
        <w:t xml:space="preserve">R.E. Olson, T.J. Gay, H.G. Berry, E.B. Hale, and V.D. Irby, “Saddle–Point Electrons in Ionizing Ion–Atom Collisions,” Phys. Rev. Lett </w:t>
      </w:r>
      <w:r>
        <w:rPr>
          <w:b/>
        </w:rPr>
        <w:t>59</w:t>
      </w:r>
      <w:r>
        <w:rPr/>
        <w:t>, 36 (1987).</w:t>
      </w:r>
    </w:p>
    <w:p>
      <w:pPr>
        <w:pStyle w:val="Num1"/>
        <w:widowControl w:val="false"/>
        <w:spacing w:lineRule="exact" w:line="280"/>
        <w:rPr/>
      </w:pPr>
      <w:r>
        <w:rPr/>
      </w:r>
    </w:p>
    <w:p>
      <w:pPr>
        <w:pStyle w:val="Num1"/>
        <w:widowControl w:val="false"/>
        <w:spacing w:lineRule="exact" w:line="280"/>
        <w:rPr/>
      </w:pPr>
      <w:r>
        <w:rPr/>
        <w:t>16)</w:t>
        <w:tab/>
        <w:t xml:space="preserve">E. Redd, T.J. Gay, D.M. Blankenship, J.T. Park, J.L. Peacher, and D.G. Seely, “Angular–Differential Studies of Excitation in Quasi–One–Electron Collisions at ‘High’ Energy,” Phys. Rev. A </w:t>
      </w:r>
      <w:r>
        <w:rPr>
          <w:b/>
        </w:rPr>
        <w:t>36</w:t>
      </w:r>
      <w:r>
        <w:rPr/>
        <w:t>, 3475 (Rapid Communication; 1987).</w:t>
      </w:r>
    </w:p>
    <w:p>
      <w:pPr>
        <w:pStyle w:val="Num1"/>
        <w:widowControl w:val="false"/>
        <w:spacing w:lineRule="exact" w:line="280"/>
        <w:rPr/>
      </w:pPr>
      <w:r>
        <w:rPr/>
      </w:r>
    </w:p>
    <w:p>
      <w:pPr>
        <w:pStyle w:val="Num1"/>
        <w:widowControl w:val="false"/>
        <w:spacing w:lineRule="exact" w:line="280"/>
        <w:rPr/>
      </w:pPr>
      <w:r>
        <w:rPr/>
      </w:r>
    </w:p>
    <w:p>
      <w:pPr>
        <w:pStyle w:val="Num1"/>
        <w:widowControl w:val="false"/>
        <w:spacing w:lineRule="exact" w:line="280"/>
        <w:rPr/>
      </w:pPr>
      <w:r>
        <w:rPr>
          <w:b/>
          <w:u w:val="single"/>
        </w:rPr>
        <w:t xml:space="preserve">REFEREED PUBLICATIONS </w:t>
      </w:r>
      <w:r>
        <w:rPr/>
        <w:t xml:space="preserve"> (page 3)</w:t>
      </w:r>
    </w:p>
    <w:p>
      <w:pPr>
        <w:pStyle w:val="Num1"/>
        <w:widowControl w:val="false"/>
        <w:spacing w:lineRule="exact" w:line="280"/>
        <w:rPr/>
      </w:pPr>
      <w:r>
        <w:rPr/>
      </w:r>
    </w:p>
    <w:p>
      <w:pPr>
        <w:pStyle w:val="Num1"/>
        <w:widowControl w:val="false"/>
        <w:spacing w:lineRule="exact" w:line="280"/>
        <w:rPr/>
      </w:pPr>
      <w:r>
        <w:rPr/>
        <w:t>17)</w:t>
        <w:tab/>
        <w:t xml:space="preserve">T.J. Gay, H.G. Berry, E.B. Hale, V.D. Irby, and R.E. Olson, “ ‘Saddle–Point’ Ionization,” Nucl. Instrum. and Meth., </w:t>
      </w:r>
      <w:r>
        <w:rPr>
          <w:b/>
        </w:rPr>
        <w:t>B31</w:t>
      </w:r>
      <w:r>
        <w:rPr/>
        <w:t>, 336 (1988).</w:t>
      </w:r>
    </w:p>
    <w:p>
      <w:pPr>
        <w:pStyle w:val="Num1"/>
        <w:widowControl w:val="false"/>
        <w:spacing w:lineRule="exact" w:line="280"/>
        <w:rPr/>
      </w:pPr>
      <w:r>
        <w:rPr/>
      </w:r>
    </w:p>
    <w:p>
      <w:pPr>
        <w:pStyle w:val="Num1"/>
        <w:widowControl w:val="false"/>
        <w:spacing w:lineRule="exact" w:line="280"/>
        <w:rPr/>
      </w:pPr>
      <w:r>
        <w:rPr/>
        <w:t>18)</w:t>
        <w:tab/>
        <w:t xml:space="preserve">V.D. Irby, T.J. Gay, J. Wm. Edwards, E.B. Hale, M.L. McKenzie, and R.E. Olson, “Projectile–Charge Dependence of Ejected–Electron Spectra,” Phys. Rev. A </w:t>
      </w:r>
      <w:r>
        <w:rPr>
          <w:b/>
        </w:rPr>
        <w:t>37</w:t>
      </w:r>
      <w:r>
        <w:rPr/>
        <w:t>, 3612 (Rapid Communication; 1988).</w:t>
      </w:r>
    </w:p>
    <w:p>
      <w:pPr>
        <w:pStyle w:val="Num1"/>
        <w:widowControl w:val="false"/>
        <w:spacing w:lineRule="exact" w:line="280"/>
        <w:rPr/>
      </w:pPr>
      <w:r>
        <w:rPr/>
      </w:r>
    </w:p>
    <w:p>
      <w:pPr>
        <w:pStyle w:val="Num1"/>
        <w:widowControl w:val="false"/>
        <w:spacing w:lineRule="exact" w:line="280"/>
        <w:rPr/>
      </w:pPr>
      <w:r>
        <w:rPr/>
        <w:t>19)</w:t>
        <w:tab/>
        <w:t>T.J. Gay, E. Redd, D.M. Blankenship, J.T. Park, J.L. Peacher, and D.G. Seely, “Charge Transfer in Be</w:t>
      </w:r>
      <w:r>
        <w:rPr>
          <w:position w:val="6"/>
        </w:rPr>
        <w:t>+</w:t>
      </w:r>
      <w:r>
        <w:rPr/>
        <w:t>, Mg</w:t>
      </w:r>
      <w:r>
        <w:rPr>
          <w:position w:val="6"/>
        </w:rPr>
        <w:t>+</w:t>
      </w:r>
      <w:r>
        <w:rPr/>
        <w:t xml:space="preserve"> –He Collisions,” J. Phys. B </w:t>
      </w:r>
      <w:r>
        <w:rPr>
          <w:b/>
        </w:rPr>
        <w:t>21</w:t>
      </w:r>
      <w:r>
        <w:rPr/>
        <w:t>, L467 (1988).</w:t>
      </w:r>
    </w:p>
    <w:p>
      <w:pPr>
        <w:pStyle w:val="Num1"/>
        <w:widowControl w:val="false"/>
        <w:spacing w:lineRule="exact" w:line="280"/>
        <w:rPr/>
      </w:pPr>
      <w:r>
        <w:rPr/>
      </w:r>
    </w:p>
    <w:p>
      <w:pPr>
        <w:pStyle w:val="Num1"/>
        <w:widowControl w:val="false"/>
        <w:spacing w:lineRule="exact" w:line="280"/>
        <w:rPr/>
      </w:pPr>
      <w:r>
        <w:rPr/>
        <w:t>20)</w:t>
        <w:tab/>
        <w:t xml:space="preserve"> R.E. Olson and T.J. Gay, “Dynamics of Antimatter–Atom Collisions,” Phys. Rev. Lett. </w:t>
      </w:r>
      <w:r>
        <w:rPr>
          <w:b/>
        </w:rPr>
        <w:t>61</w:t>
      </w:r>
      <w:r>
        <w:rPr/>
        <w:t>, 302 (1988).</w:t>
      </w:r>
    </w:p>
    <w:p>
      <w:pPr>
        <w:pStyle w:val="Num1"/>
        <w:widowControl w:val="false"/>
        <w:spacing w:lineRule="exact" w:line="280"/>
        <w:rPr/>
      </w:pPr>
      <w:r>
        <w:rPr/>
      </w:r>
    </w:p>
    <w:p>
      <w:pPr>
        <w:pStyle w:val="Num1"/>
        <w:widowControl w:val="false"/>
        <w:spacing w:lineRule="exact" w:line="280"/>
        <w:rPr/>
      </w:pPr>
      <w:r>
        <w:rPr/>
        <w:t>21)</w:t>
        <w:tab/>
        <w:t>J.L. Peacher, E. Redd, D.G. Seely, T.J. Gay, D.M. Blankenship, and J.T. Park, “Elastic Angular–Differential Cross Sections for Quasi-One-Electron Collision Systems at Intermediate Energies: (Na</w:t>
      </w:r>
      <w:r>
        <w:rPr>
          <w:position w:val="6"/>
        </w:rPr>
        <w:t>+</w:t>
      </w:r>
      <w:r>
        <w:rPr/>
        <w:t>, Li</w:t>
      </w:r>
      <w:r>
        <w:rPr>
          <w:position w:val="6"/>
        </w:rPr>
        <w:t>+</w:t>
      </w:r>
      <w:r>
        <w:rPr/>
        <w:t>) + H and (Mg</w:t>
      </w:r>
      <w:r>
        <w:rPr>
          <w:position w:val="6"/>
        </w:rPr>
        <w:t>+</w:t>
      </w:r>
      <w:r>
        <w:rPr/>
        <w:t>,Be</w:t>
      </w:r>
      <w:r>
        <w:rPr>
          <w:position w:val="6"/>
        </w:rPr>
        <w:t>+</w:t>
      </w:r>
      <w:r>
        <w:rPr/>
        <w:t xml:space="preserve">) + He,” Phys. Rev. A </w:t>
      </w:r>
      <w:r>
        <w:rPr>
          <w:b/>
        </w:rPr>
        <w:t>39</w:t>
      </w:r>
      <w:r>
        <w:rPr/>
        <w:t>, 1760 (1989).</w:t>
      </w:r>
    </w:p>
    <w:p>
      <w:pPr>
        <w:pStyle w:val="Num1"/>
        <w:widowControl w:val="false"/>
        <w:spacing w:lineRule="exact" w:line="280"/>
        <w:rPr/>
      </w:pPr>
      <w:r>
        <w:rPr/>
      </w:r>
    </w:p>
    <w:p>
      <w:pPr>
        <w:pStyle w:val="Num1"/>
        <w:widowControl w:val="false"/>
        <w:spacing w:lineRule="exact" w:line="280"/>
        <w:rPr/>
      </w:pPr>
      <w:r>
        <w:rPr/>
        <w:t>22)</w:t>
        <w:tab/>
        <w:t xml:space="preserve">T.J. Gay and R.E. Olson, “Ionization of Helium by Protons, Electrons, and Their Antiparticles: Dynamical Effects of Projectile Mass and Charge in Angular–Differential Cross Sections,” Nucl. Instru. and Meth. </w:t>
      </w:r>
      <w:r>
        <w:rPr>
          <w:b/>
        </w:rPr>
        <w:t>B40/41</w:t>
      </w:r>
      <w:r>
        <w:rPr/>
        <w:t>, 104 (1989).</w:t>
      </w:r>
    </w:p>
    <w:p>
      <w:pPr>
        <w:pStyle w:val="Num1"/>
        <w:widowControl w:val="false"/>
        <w:spacing w:lineRule="exact" w:line="280"/>
        <w:rPr/>
      </w:pPr>
      <w:r>
        <w:rPr/>
      </w:r>
    </w:p>
    <w:p>
      <w:pPr>
        <w:pStyle w:val="Num1"/>
        <w:widowControl w:val="false"/>
        <w:spacing w:lineRule="exact" w:line="280"/>
        <w:rPr/>
      </w:pPr>
      <w:r>
        <w:rPr/>
        <w:t>23)</w:t>
        <w:tab/>
        <w:t xml:space="preserve">C.J. Liu, T.J. Gay, and K.P. Schüler, “Orientation of H(2P) by Beam–Tilted–Foil Interaction,” Phys. Rev. A </w:t>
      </w:r>
      <w:r>
        <w:rPr>
          <w:b/>
        </w:rPr>
        <w:t>39</w:t>
      </w:r>
      <w:r>
        <w:rPr/>
        <w:t>, 5560 (1989).</w:t>
      </w:r>
    </w:p>
    <w:p>
      <w:pPr>
        <w:pStyle w:val="Num1"/>
        <w:widowControl w:val="false"/>
        <w:spacing w:lineRule="exact" w:line="280"/>
        <w:rPr/>
      </w:pPr>
      <w:r>
        <w:rPr/>
      </w:r>
    </w:p>
    <w:p>
      <w:pPr>
        <w:pStyle w:val="Num1"/>
        <w:widowControl w:val="false"/>
        <w:spacing w:lineRule="exact" w:line="280"/>
        <w:rPr/>
      </w:pPr>
      <w:r>
        <w:rPr/>
        <w:t>24)</w:t>
        <w:tab/>
        <w:t xml:space="preserve">G.D. Cates, V.W. Hughes, R. Michaels, H.R. Schaefer, T.J. Gay, M.S. Lubell, R. Wilson, G.W. Dodson, K.A. Dow, S.B. Kowalski, K. Isakovitch, K.S. Kumar, M.E. Schulze, P.A. Souder, and D.H. Kim, “The Bates Polarized Electron Source,” Nucl. Instrum. and Meth. </w:t>
      </w:r>
      <w:r>
        <w:rPr>
          <w:b/>
        </w:rPr>
        <w:t>A278</w:t>
      </w:r>
      <w:r>
        <w:rPr/>
        <w:t>, 293 (1989).</w:t>
      </w:r>
    </w:p>
    <w:p>
      <w:pPr>
        <w:pStyle w:val="Num1"/>
        <w:widowControl w:val="false"/>
        <w:spacing w:lineRule="exact" w:line="280"/>
        <w:rPr/>
      </w:pPr>
      <w:r>
        <w:rPr/>
      </w:r>
    </w:p>
    <w:p>
      <w:pPr>
        <w:pStyle w:val="Num1"/>
        <w:widowControl w:val="false"/>
        <w:spacing w:lineRule="exact" w:line="280"/>
        <w:rPr/>
      </w:pPr>
      <w:r>
        <w:rPr/>
        <w:t>25)</w:t>
        <w:tab/>
        <w:t xml:space="preserve">P.A. Souder, R. Holmes, D.H. Kim, K.S. Kumar, M.E. Schulze, K. Isakovich, G.W. Dodson, K.A. Dow, M. Farkhondeh, S.Kowalski, M.S. Lubell, J. Bellanca, M. Goodman, S. Patch, R. Wilson, G.D. Cates, S. Dhawan, T.J. Gay, V.W. Hughes, A. Magnon, R. Michaels, and H.R. Schaefer, “Measurement of Parity Violation in the Elastic Scattering of Polarized Electrons from </w:t>
      </w:r>
      <w:r>
        <w:rPr>
          <w:position w:val="6"/>
          <w:sz w:val="16"/>
        </w:rPr>
        <w:t>12</w:t>
      </w:r>
      <w:r>
        <w:rPr/>
        <w:t xml:space="preserve">C,” Phys. Rev. Lett. </w:t>
      </w:r>
      <w:r>
        <w:rPr>
          <w:b/>
        </w:rPr>
        <w:t>65</w:t>
      </w:r>
      <w:r>
        <w:rPr/>
        <w:t>, 694 (1990).</w:t>
      </w:r>
    </w:p>
    <w:p>
      <w:pPr>
        <w:pStyle w:val="Num1"/>
        <w:widowControl w:val="false"/>
        <w:spacing w:lineRule="exact" w:line="280"/>
        <w:rPr/>
      </w:pPr>
      <w:r>
        <w:rPr/>
      </w:r>
    </w:p>
    <w:p>
      <w:pPr>
        <w:pStyle w:val="Num1"/>
        <w:widowControl w:val="false"/>
        <w:spacing w:lineRule="exact" w:line="280"/>
        <w:rPr/>
      </w:pPr>
      <w:r>
        <w:rPr/>
        <w:t>26)</w:t>
        <w:tab/>
        <w:t>T.J. Gay, M.W. Gealy, and M.E. Rudd, “Projectile–and Target–Charge Dependent Effects in Ionizing Collisions of H</w:t>
      </w:r>
      <w:r>
        <w:rPr>
          <w:position w:val="6"/>
        </w:rPr>
        <w:t>+</w:t>
      </w:r>
      <w:r>
        <w:rPr/>
        <w:t xml:space="preserve"> and He</w:t>
      </w:r>
      <w:r>
        <w:rPr>
          <w:position w:val="6"/>
          <w:sz w:val="16"/>
        </w:rPr>
        <w:t>2+</w:t>
      </w:r>
      <w:r>
        <w:rPr/>
        <w:t xml:space="preserve"> with He, Ne, and Ar Atoms,” J. Phys. B </w:t>
      </w:r>
      <w:r>
        <w:rPr>
          <w:b/>
        </w:rPr>
        <w:t>23</w:t>
      </w:r>
      <w:r>
        <w:rPr/>
        <w:t>, L823 (1990).</w:t>
      </w:r>
    </w:p>
    <w:p>
      <w:pPr>
        <w:pStyle w:val="Num1"/>
        <w:widowControl w:val="false"/>
        <w:spacing w:lineRule="exact" w:line="280"/>
        <w:rPr/>
      </w:pPr>
      <w:r>
        <w:rPr/>
      </w:r>
    </w:p>
    <w:p>
      <w:pPr>
        <w:pStyle w:val="Num1"/>
        <w:widowControl w:val="false"/>
        <w:spacing w:lineRule="exact" w:line="280"/>
        <w:rPr/>
      </w:pPr>
      <w:r>
        <w:rPr/>
        <w:t>27)</w:t>
        <w:tab/>
        <w:t xml:space="preserve">J.A. Brand, J.E. Furst, T.J. Gay, and L.D. Schearer, “Production of a High–Density State–Selected Metastable Neon Beam,” Rev. Sci. Instrum. </w:t>
      </w:r>
      <w:r>
        <w:rPr>
          <w:b/>
        </w:rPr>
        <w:t>63</w:t>
      </w:r>
      <w:r>
        <w:rPr/>
        <w:t>, 163 (1992).</w:t>
      </w:r>
    </w:p>
    <w:p>
      <w:pPr>
        <w:pStyle w:val="Normal"/>
        <w:widowControl w:val="false"/>
        <w:tabs>
          <w:tab w:val="clear" w:pos="720"/>
          <w:tab w:val="left" w:pos="798" w:leader="none"/>
          <w:tab w:val="left" w:pos="3060" w:leader="none"/>
          <w:tab w:val="left" w:pos="7020" w:leader="none"/>
        </w:tabs>
        <w:spacing w:lineRule="exact" w:line="280"/>
        <w:rPr>
          <w:rFonts w:ascii="Times" w:hAnsi="Times"/>
        </w:rPr>
      </w:pPr>
      <w:r>
        <w:rPr>
          <w:rFonts w:ascii="Times" w:hAnsi="Times"/>
        </w:rPr>
      </w:r>
    </w:p>
    <w:p>
      <w:pPr>
        <w:pStyle w:val="Num1"/>
        <w:widowControl w:val="false"/>
        <w:spacing w:lineRule="exact" w:line="280"/>
        <w:rPr/>
      </w:pPr>
      <w:r>
        <w:rPr/>
        <w:t>28)</w:t>
        <w:tab/>
        <w:t xml:space="preserve">T.J. Gay, J.A. Brand, J.E. Furst, M.A. Khakoo, W.V. Meyer, W.M.K.P. Wijayaratna, and F.B. Dunning, “Extrapolation Procedures in Mott Electron Polarimetry,” Rev. Sci. Instrum. </w:t>
      </w:r>
      <w:r>
        <w:rPr>
          <w:b/>
        </w:rPr>
        <w:t>63</w:t>
      </w:r>
      <w:r>
        <w:rPr/>
        <w:t>, 114 (1992).</w:t>
      </w:r>
    </w:p>
    <w:p>
      <w:pPr>
        <w:pStyle w:val="Num1"/>
        <w:widowControl w:val="false"/>
        <w:spacing w:lineRule="exact" w:line="280"/>
        <w:rPr/>
      </w:pPr>
      <w:r>
        <w:rPr/>
      </w:r>
    </w:p>
    <w:p>
      <w:pPr>
        <w:pStyle w:val="Num1"/>
        <w:widowControl w:val="false"/>
        <w:spacing w:lineRule="exact" w:line="280"/>
        <w:rPr/>
      </w:pPr>
      <w:r>
        <w:rPr/>
        <w:t>29)</w:t>
        <w:tab/>
        <w:t xml:space="preserve">J.E. Furst, T.J. Gay, W.M.K.P. Wijayaratna, K. Bartschat, H. Geesman, M.A. Khakoo, and D.H. Madison, “An Attempt to Observe Mott Scattering Optically,” J. Phys. B </w:t>
      </w:r>
      <w:r>
        <w:rPr>
          <w:b/>
        </w:rPr>
        <w:t>25</w:t>
      </w:r>
      <w:r>
        <w:rPr/>
        <w:t>, 1089 (1992).</w:t>
      </w:r>
    </w:p>
    <w:p>
      <w:pPr>
        <w:pStyle w:val="Num1"/>
        <w:widowControl w:val="false"/>
        <w:spacing w:lineRule="exact" w:line="280"/>
        <w:rPr/>
      </w:pPr>
      <w:r>
        <w:rPr>
          <w:b/>
          <w:u w:val="single"/>
        </w:rPr>
        <w:t>REFEREED PUBLICATIONS</w:t>
      </w:r>
      <w:r>
        <w:rPr/>
        <w:t xml:space="preserve">  (page 4)</w:t>
      </w:r>
    </w:p>
    <w:p>
      <w:pPr>
        <w:pStyle w:val="Num1"/>
        <w:widowControl w:val="false"/>
        <w:spacing w:lineRule="exact" w:line="280"/>
        <w:rPr/>
      </w:pPr>
      <w:r>
        <w:rPr/>
      </w:r>
    </w:p>
    <w:p>
      <w:pPr>
        <w:pStyle w:val="Num1"/>
        <w:widowControl w:val="false"/>
        <w:spacing w:lineRule="exact" w:line="280"/>
        <w:rPr/>
      </w:pPr>
      <w:r>
        <w:rPr/>
        <w:t>30)</w:t>
        <w:tab/>
        <w:t xml:space="preserve">D.G. Seely, S.W. Bross, A.D. Gaus, J. Wm. Edwards, D.R. Schultz, T.J. Gay, J.T. Park, and J.L. Peacher, “Angular Differential Cross Sections for H(2p) Formation in Intermediate Energy Proton–Helium Collisions,” Phys. Rev. A </w:t>
      </w:r>
      <w:r>
        <w:rPr>
          <w:b/>
        </w:rPr>
        <w:t>45</w:t>
      </w:r>
      <w:r>
        <w:rPr/>
        <w:t>, R1287 (Rapid Communication; 1992).</w:t>
      </w:r>
    </w:p>
    <w:p>
      <w:pPr>
        <w:pStyle w:val="Num1"/>
        <w:widowControl w:val="false"/>
        <w:spacing w:lineRule="exact" w:line="280"/>
        <w:rPr/>
      </w:pPr>
      <w:r>
        <w:rPr/>
      </w:r>
    </w:p>
    <w:p>
      <w:pPr>
        <w:pStyle w:val="Num1"/>
        <w:widowControl w:val="false"/>
        <w:spacing w:lineRule="exact" w:line="280"/>
        <w:rPr/>
      </w:pPr>
      <w:r>
        <w:rPr/>
        <w:t>31)</w:t>
        <w:tab/>
        <w:t xml:space="preserve">M. Schulz, D.M. Blankenship, S.W. Bross, A.D. Gaus, T.J. Gay, W. Htwe, J.T. Park, and J.L. Peacher, “State–Selective Capture in Collisions of Protons With Noble Gases,” Phys. Rev. A </w:t>
      </w:r>
      <w:r>
        <w:rPr>
          <w:b/>
        </w:rPr>
        <w:t>46</w:t>
      </w:r>
      <w:r>
        <w:rPr/>
        <w:t>, 3870 (1992).</w:t>
      </w:r>
    </w:p>
    <w:p>
      <w:pPr>
        <w:pStyle w:val="Num1"/>
        <w:widowControl w:val="false"/>
        <w:spacing w:lineRule="exact" w:line="280"/>
        <w:rPr/>
      </w:pPr>
      <w:r>
        <w:rPr/>
      </w:r>
    </w:p>
    <w:p>
      <w:pPr>
        <w:pStyle w:val="Num1"/>
        <w:widowControl w:val="false"/>
        <w:spacing w:lineRule="exact" w:line="280"/>
        <w:rPr/>
      </w:pPr>
      <w:r>
        <w:rPr/>
        <w:t>32)</w:t>
        <w:tab/>
        <w:t xml:space="preserve">J.E. Furst, W.M.K.P. Wijayaratna, D.H. Madison, and T.J. Gay, “Investigation of Spin–Orbit Effects in the Excitation of Noble Gases by Spin–Polarized Electrons,” Phys. Rev. A </w:t>
      </w:r>
      <w:r>
        <w:rPr>
          <w:b/>
        </w:rPr>
        <w:t>47</w:t>
      </w:r>
      <w:r>
        <w:rPr/>
        <w:t>, 3775 (1993).</w:t>
      </w:r>
    </w:p>
    <w:p>
      <w:pPr>
        <w:pStyle w:val="Num1"/>
        <w:widowControl w:val="false"/>
        <w:spacing w:lineRule="exact" w:line="280"/>
        <w:rPr/>
      </w:pPr>
      <w:r>
        <w:rPr/>
      </w:r>
    </w:p>
    <w:p>
      <w:pPr>
        <w:pStyle w:val="Num1"/>
        <w:widowControl w:val="false"/>
        <w:spacing w:lineRule="exact" w:line="280"/>
        <w:rPr/>
      </w:pPr>
      <w:r>
        <w:rPr/>
        <w:t>33)</w:t>
        <w:tab/>
        <w:t xml:space="preserve">T.J. Gay, V.D. Irby, and S.P. Yallaly, “A High–Voltage Variable Resistor for Charge–Transfer Projectile–Ion Energy Spectroscopy,” Rev. Sci. Instrum. </w:t>
      </w:r>
      <w:r>
        <w:rPr>
          <w:b/>
        </w:rPr>
        <w:t>64</w:t>
      </w:r>
      <w:r>
        <w:rPr/>
        <w:t>, 1644 (1993).</w:t>
      </w:r>
    </w:p>
    <w:p>
      <w:pPr>
        <w:pStyle w:val="Num1"/>
        <w:widowControl w:val="false"/>
        <w:spacing w:lineRule="exact" w:line="280"/>
        <w:rPr/>
      </w:pPr>
      <w:r>
        <w:rPr/>
      </w:r>
    </w:p>
    <w:p>
      <w:pPr>
        <w:pStyle w:val="Num1"/>
        <w:widowControl w:val="false"/>
        <w:spacing w:lineRule="exact" w:line="280"/>
        <w:rPr/>
      </w:pPr>
      <w:r>
        <w:rPr/>
        <w:t>34)</w:t>
        <w:tab/>
        <w:t>T.J. Gay, J.E. Furst, and W.M.K.P. Wijayaratna, “Some New Developments in Polarized Electron Science and Technology,” Book of Invited Papers presented at the Eighteenth International Conference on the Physics of Electronic and Atomic Collisions, AIP Conference Proceedings Series, Number 295, pps. 276–285 (AIP, New York, 1993).</w:t>
      </w:r>
    </w:p>
    <w:p>
      <w:pPr>
        <w:pStyle w:val="Num1"/>
        <w:widowControl w:val="false"/>
        <w:spacing w:lineRule="exact" w:line="280"/>
        <w:rPr/>
      </w:pPr>
      <w:r>
        <w:rPr/>
      </w:r>
    </w:p>
    <w:p>
      <w:pPr>
        <w:pStyle w:val="Num1"/>
        <w:widowControl w:val="false"/>
        <w:spacing w:lineRule="exact" w:line="280"/>
        <w:rPr/>
      </w:pPr>
      <w:r>
        <w:rPr/>
        <w:t>35)</w:t>
        <w:tab/>
        <w:t>V.D. Irby, T.J. Gay, J.T. Park, S.W. Bross, and A.D. Gaus, “Superelastic and Inelastic He</w:t>
      </w:r>
      <w:r>
        <w:rPr>
          <w:position w:val="6"/>
          <w:sz w:val="16"/>
        </w:rPr>
        <w:t>2+</w:t>
      </w:r>
      <w:r>
        <w:rPr>
          <w:sz w:val="26"/>
        </w:rPr>
        <w:t xml:space="preserve"> </w:t>
      </w:r>
      <w:r>
        <w:rPr/>
        <w:t>+</w:t>
      </w:r>
      <w:r>
        <w:rPr>
          <w:sz w:val="26"/>
        </w:rPr>
        <w:t xml:space="preserve"> </w:t>
      </w:r>
      <w:r>
        <w:rPr/>
        <w:t xml:space="preserve">He State-Selective Electron Capture,” Phys. Rev. A </w:t>
      </w:r>
      <w:r>
        <w:rPr>
          <w:b/>
        </w:rPr>
        <w:t>50</w:t>
      </w:r>
      <w:r>
        <w:rPr/>
        <w:t>, 2292 (1994).</w:t>
      </w:r>
    </w:p>
    <w:p>
      <w:pPr>
        <w:pStyle w:val="Num1"/>
        <w:widowControl w:val="false"/>
        <w:spacing w:lineRule="exact" w:line="280"/>
        <w:rPr/>
      </w:pPr>
      <w:r>
        <w:rPr/>
      </w:r>
    </w:p>
    <w:p>
      <w:pPr>
        <w:pStyle w:val="Num1"/>
        <w:widowControl w:val="false"/>
        <w:spacing w:lineRule="exact" w:line="280"/>
        <w:rPr/>
      </w:pPr>
      <w:r>
        <w:rPr/>
        <w:t>36)</w:t>
        <w:tab/>
        <w:t xml:space="preserve">T.J. Gay, J.A. Brand, M.C. Fritts, J.E. Furst, M.A. Khakoo, E.R. Mell, M.T. Sieger, and W.M.K.P. Wijayaratna, “Clean Ultra–High Vacuum from Single–Structure Diffusion Pumps,”  J. Vac. Sci. Tech. A </w:t>
      </w:r>
      <w:r>
        <w:rPr>
          <w:b/>
        </w:rPr>
        <w:t>12</w:t>
      </w:r>
      <w:r>
        <w:rPr/>
        <w:t>, 2903 (1994).</w:t>
      </w:r>
    </w:p>
    <w:p>
      <w:pPr>
        <w:pStyle w:val="Num1"/>
        <w:widowControl w:val="false"/>
        <w:spacing w:lineRule="exact" w:line="280"/>
        <w:rPr/>
      </w:pPr>
      <w:r>
        <w:rPr/>
      </w:r>
    </w:p>
    <w:p>
      <w:pPr>
        <w:pStyle w:val="Num1"/>
        <w:widowControl w:val="false"/>
        <w:spacing w:lineRule="exact" w:line="280"/>
        <w:rPr/>
      </w:pPr>
      <w:r>
        <w:rPr/>
        <w:t>37)</w:t>
        <w:tab/>
        <w:t xml:space="preserve">G. Csanak, S. Trajmar, J.C. Nickel, G.F. Hanne, J.W. McConkey, T.J. Gay, and M.A. Khakoo, “Comments on the Percival–Seaton Hypothesis,” Comm. At. Mol. Phys. </w:t>
      </w:r>
      <w:r>
        <w:rPr>
          <w:b/>
        </w:rPr>
        <w:t>30</w:t>
      </w:r>
      <w:r>
        <w:rPr/>
        <w:t>, 165 (1994).</w:t>
      </w:r>
    </w:p>
    <w:p>
      <w:pPr>
        <w:pStyle w:val="Num1"/>
        <w:widowControl w:val="false"/>
        <w:spacing w:lineRule="exact" w:line="280"/>
        <w:rPr/>
      </w:pPr>
      <w:r>
        <w:rPr/>
      </w:r>
    </w:p>
    <w:p>
      <w:pPr>
        <w:pStyle w:val="Num1"/>
        <w:widowControl w:val="false"/>
        <w:spacing w:lineRule="exact" w:line="280"/>
        <w:rPr/>
      </w:pPr>
      <w:r>
        <w:rPr/>
        <w:t>38)</w:t>
        <w:tab/>
        <w:t xml:space="preserve">A.D. Gaus, W.T. Htwe, J.A. Brand, T.J. Gay, and M. Schulz, “Energy Spread and Ion Current Measurements of Several Ion Sources,” Rev. Sci. Instrum. </w:t>
      </w:r>
      <w:r>
        <w:rPr>
          <w:b/>
        </w:rPr>
        <w:t>65</w:t>
      </w:r>
      <w:r>
        <w:rPr/>
        <w:t>, 3739 (1994).</w:t>
      </w:r>
    </w:p>
    <w:p>
      <w:pPr>
        <w:pStyle w:val="Num1"/>
        <w:widowControl w:val="false"/>
        <w:spacing w:lineRule="exact" w:line="280"/>
        <w:rPr/>
      </w:pPr>
      <w:r>
        <w:rPr/>
      </w:r>
    </w:p>
    <w:p>
      <w:pPr>
        <w:pStyle w:val="Num1"/>
        <w:widowControl w:val="false"/>
        <w:spacing w:lineRule="exact" w:line="280"/>
        <w:rPr/>
      </w:pPr>
      <w:r>
        <w:rPr/>
        <w:t>39)</w:t>
        <w:tab/>
        <w:t xml:space="preserve">K.W. Trantham, M.E. Johnston, and T.J. Gay, “Failure to Observe Electron Circular Dichroism in Camphor,” J. Phys. B </w:t>
      </w:r>
      <w:r>
        <w:rPr>
          <w:b/>
        </w:rPr>
        <w:t>28</w:t>
      </w:r>
      <w:r>
        <w:rPr/>
        <w:t>, L543 (1995).</w:t>
      </w:r>
    </w:p>
    <w:p>
      <w:pPr>
        <w:pStyle w:val="Num1"/>
        <w:widowControl w:val="false"/>
        <w:spacing w:lineRule="exact" w:line="280"/>
        <w:rPr/>
      </w:pPr>
      <w:r>
        <w:rPr/>
      </w:r>
    </w:p>
    <w:p>
      <w:pPr>
        <w:pStyle w:val="Num1"/>
        <w:widowControl w:val="false"/>
        <w:spacing w:lineRule="exact" w:line="280"/>
        <w:rPr/>
      </w:pPr>
      <w:r>
        <w:rPr/>
        <w:t>40)</w:t>
        <w:tab/>
        <w:t xml:space="preserve">T.J. Gay, J.E. Furst, K.W. Trantham, and W.M.K.P. Wijayaratna, “Optical Electron Polarimetry with Heavy Noble Gases,” Phys. Rev. A </w:t>
      </w:r>
      <w:r>
        <w:rPr>
          <w:b/>
        </w:rPr>
        <w:t>53</w:t>
      </w:r>
      <w:r>
        <w:rPr/>
        <w:t>, 1623 (1996).</w:t>
      </w:r>
    </w:p>
    <w:p>
      <w:pPr>
        <w:pStyle w:val="Num1"/>
        <w:widowControl w:val="false"/>
        <w:spacing w:lineRule="exact" w:line="280"/>
        <w:rPr/>
      </w:pPr>
      <w:r>
        <w:rPr/>
      </w:r>
    </w:p>
    <w:p>
      <w:pPr>
        <w:pStyle w:val="Num1"/>
        <w:widowControl w:val="false"/>
        <w:spacing w:lineRule="exact" w:line="280"/>
        <w:rPr/>
      </w:pPr>
      <w:r>
        <w:rPr/>
        <w:t>41)</w:t>
        <w:tab/>
        <w:t xml:space="preserve">T.J. Gay, “The Current Status of the Saddle-Point Model,” in </w:t>
      </w:r>
      <w:r>
        <w:rPr>
          <w:i/>
        </w:rPr>
        <w:t>Two-Center Effects in Ion-Atom Collisions</w:t>
      </w:r>
      <w:r>
        <w:rPr/>
        <w:t>, (AIP Conference Series, #362), T.J. Gay and A.F. Starace eds. (AIP, New York, 1996).</w:t>
      </w:r>
    </w:p>
    <w:p>
      <w:pPr>
        <w:pStyle w:val="Num1"/>
        <w:widowControl w:val="false"/>
        <w:spacing w:lineRule="exact" w:line="280"/>
        <w:rPr/>
      </w:pPr>
      <w:r>
        <w:rPr/>
      </w:r>
    </w:p>
    <w:p>
      <w:pPr>
        <w:pStyle w:val="Num1"/>
        <w:widowControl w:val="false"/>
        <w:spacing w:lineRule="exact" w:line="280"/>
        <w:rPr/>
      </w:pPr>
      <w:r>
        <w:rPr/>
      </w:r>
    </w:p>
    <w:p>
      <w:pPr>
        <w:pStyle w:val="Num1"/>
        <w:widowControl w:val="false"/>
        <w:spacing w:lineRule="exact" w:line="280"/>
        <w:rPr/>
      </w:pPr>
      <w:r>
        <w:rPr/>
      </w:r>
    </w:p>
    <w:p>
      <w:pPr>
        <w:pStyle w:val="Num1"/>
        <w:widowControl w:val="false"/>
        <w:spacing w:lineRule="exact" w:line="280"/>
        <w:rPr/>
      </w:pPr>
      <w:r>
        <w:rPr/>
      </w:r>
    </w:p>
    <w:p>
      <w:pPr>
        <w:pStyle w:val="Num1"/>
        <w:widowControl w:val="false"/>
        <w:spacing w:lineRule="exact" w:line="280"/>
        <w:rPr/>
      </w:pPr>
      <w:r>
        <w:rPr>
          <w:b/>
          <w:u w:val="single"/>
        </w:rPr>
        <w:t xml:space="preserve">REFEREED PUBLICATIONS </w:t>
      </w:r>
      <w:r>
        <w:rPr/>
        <w:t xml:space="preserve"> (page 5)</w:t>
      </w:r>
    </w:p>
    <w:p>
      <w:pPr>
        <w:pStyle w:val="Num1"/>
        <w:widowControl w:val="false"/>
        <w:spacing w:lineRule="exact" w:line="280"/>
        <w:rPr/>
      </w:pPr>
      <w:r>
        <w:rPr/>
      </w:r>
    </w:p>
    <w:p>
      <w:pPr>
        <w:pStyle w:val="Num1"/>
        <w:widowControl w:val="false"/>
        <w:spacing w:lineRule="exact" w:line="280"/>
        <w:rPr/>
      </w:pPr>
      <w:r>
        <w:rPr/>
        <w:t>42)</w:t>
        <w:tab/>
        <w:t xml:space="preserve">T.J. Gay, M.E. Johnston, K.W. Trantham, and G.A. Gallup, “Scattering of Chiral Electrons by Chiral Molecules,” in </w:t>
      </w:r>
      <w:r>
        <w:rPr>
          <w:i/>
        </w:rPr>
        <w:t>Selected Topics in Electron Physics</w:t>
      </w:r>
      <w:r>
        <w:rPr/>
        <w:t>, Proceedings of the Peter Farago Symposium on Electron Physics, H. Kleinpoppen and M.C. Campbell, eds. (Plenum, New York, 1996).</w:t>
      </w:r>
    </w:p>
    <w:p>
      <w:pPr>
        <w:pStyle w:val="Num1"/>
        <w:widowControl w:val="false"/>
        <w:spacing w:lineRule="exact" w:line="280"/>
        <w:rPr/>
      </w:pPr>
      <w:r>
        <w:rPr/>
      </w:r>
    </w:p>
    <w:p>
      <w:pPr>
        <w:pStyle w:val="Num1"/>
        <w:widowControl w:val="false"/>
        <w:spacing w:lineRule="exact" w:line="280"/>
        <w:rPr/>
      </w:pPr>
      <w:r>
        <w:rPr/>
        <w:t>43)</w:t>
        <w:tab/>
        <w:t xml:space="preserve">K.W. Trantham, M.E. Johnston, and T.J. Gay, “Failure to Observe Electron Optical Activity in Camphor,” Can. J. Phys. </w:t>
      </w:r>
      <w:r>
        <w:rPr>
          <w:b/>
        </w:rPr>
        <w:t>74</w:t>
      </w:r>
      <w:r>
        <w:rPr/>
        <w:t>, 925 (1996).</w:t>
      </w:r>
    </w:p>
    <w:p>
      <w:pPr>
        <w:pStyle w:val="Num1"/>
        <w:widowControl w:val="false"/>
        <w:spacing w:lineRule="exact" w:line="280"/>
        <w:rPr/>
      </w:pPr>
      <w:r>
        <w:rPr/>
      </w:r>
    </w:p>
    <w:p>
      <w:pPr>
        <w:pStyle w:val="Num1"/>
        <w:widowControl w:val="false"/>
        <w:spacing w:lineRule="exact" w:line="280"/>
        <w:rPr/>
      </w:pPr>
      <w:r>
        <w:rPr/>
        <w:t>44)</w:t>
        <w:tab/>
        <w:t xml:space="preserve">K.W. Trantham, T.J. Gay, and R.J. Vandiver, “An Inline Optical Electron Polarimeter,” Rev. Sci. Instrum. </w:t>
      </w:r>
      <w:r>
        <w:rPr>
          <w:b/>
        </w:rPr>
        <w:t>67</w:t>
      </w:r>
      <w:r>
        <w:rPr/>
        <w:t>, 4103 (1996).</w:t>
      </w:r>
    </w:p>
    <w:p>
      <w:pPr>
        <w:pStyle w:val="Num1"/>
        <w:widowControl w:val="false"/>
        <w:spacing w:lineRule="exact" w:line="280"/>
        <w:rPr/>
      </w:pPr>
      <w:r>
        <w:rPr/>
      </w:r>
    </w:p>
    <w:p>
      <w:pPr>
        <w:pStyle w:val="Num1"/>
        <w:widowControl w:val="false"/>
        <w:spacing w:lineRule="exact" w:line="280"/>
        <w:rPr/>
      </w:pPr>
      <w:r>
        <w:rPr/>
        <w:t>45)</w:t>
        <w:tab/>
        <w:t xml:space="preserve">V. Zeman, K. Bartschat, T. J. Gay, and K. W. Trantham, “Electron-Collision-Induced Alignment of Rare Gases near Threshold,” Phys. Rev. Lett. </w:t>
      </w:r>
      <w:r>
        <w:rPr>
          <w:b/>
        </w:rPr>
        <w:t>79</w:t>
      </w:r>
      <w:r>
        <w:rPr/>
        <w:t>, 1825 (1997).</w:t>
      </w:r>
    </w:p>
    <w:p>
      <w:pPr>
        <w:pStyle w:val="Num1"/>
        <w:widowControl w:val="false"/>
        <w:spacing w:lineRule="exact" w:line="280"/>
        <w:rPr/>
      </w:pPr>
      <w:r>
        <w:rPr/>
      </w:r>
    </w:p>
    <w:p>
      <w:pPr>
        <w:pStyle w:val="Num1"/>
        <w:widowControl w:val="false"/>
        <w:spacing w:lineRule="exact" w:line="280"/>
        <w:rPr/>
      </w:pPr>
      <w:r>
        <w:rPr/>
        <w:t>46)</w:t>
        <w:tab/>
        <w:t xml:space="preserve">H. Batelaan, T. J. Gay, and J. J. Schwendiman, “The Stern-Gerlach Effect for Electron Beams,” Phys. Rev. Lett. </w:t>
      </w:r>
      <w:r>
        <w:rPr>
          <w:b/>
        </w:rPr>
        <w:t>79</w:t>
      </w:r>
      <w:r>
        <w:rPr/>
        <w:t xml:space="preserve">, 4517 (1997); H. Batelaan and T.J. Gay, Response to Comment by G.H. Rutherford and R. Grobe, Phys. Rev. Lett. </w:t>
      </w:r>
      <w:r>
        <w:rPr>
          <w:b/>
        </w:rPr>
        <w:t>81</w:t>
      </w:r>
      <w:r>
        <w:rPr/>
        <w:t>, 968 (1998).</w:t>
      </w:r>
    </w:p>
    <w:p>
      <w:pPr>
        <w:pStyle w:val="Num1"/>
        <w:widowControl w:val="false"/>
        <w:spacing w:lineRule="exact" w:line="280"/>
        <w:ind w:left="0" w:hanging="0"/>
        <w:rPr/>
      </w:pPr>
      <w:r>
        <w:rPr/>
      </w:r>
    </w:p>
    <w:p>
      <w:pPr>
        <w:pStyle w:val="Num1"/>
        <w:widowControl w:val="false"/>
        <w:spacing w:lineRule="exact" w:line="280"/>
        <w:rPr/>
      </w:pPr>
      <w:r>
        <w:rPr/>
        <w:t>47)</w:t>
        <w:tab/>
        <w:t xml:space="preserve">H. Batelaan, A.S. Green, B.A. Hitt, and T.J. Gay, "An Optically-Pumped Electron Spin Filter," Phys. Rev. Lett. </w:t>
      </w:r>
      <w:r>
        <w:rPr>
          <w:b/>
        </w:rPr>
        <w:t>82</w:t>
      </w:r>
      <w:r>
        <w:rPr/>
        <w:t>, 4216 (1999).</w:t>
      </w:r>
    </w:p>
    <w:p>
      <w:pPr>
        <w:pStyle w:val="Num1"/>
        <w:widowControl w:val="false"/>
        <w:spacing w:lineRule="exact" w:line="280"/>
        <w:rPr/>
      </w:pPr>
      <w:r>
        <w:rPr/>
      </w:r>
    </w:p>
    <w:p>
      <w:pPr>
        <w:pStyle w:val="Num1"/>
        <w:widowControl w:val="false"/>
        <w:spacing w:lineRule="exact" w:line="280"/>
        <w:rPr/>
      </w:pPr>
      <w:r>
        <w:rPr/>
        <w:t>48)</w:t>
        <w:tab/>
        <w:t xml:space="preserve">B.G. Birdsey, H.M. Al-Khateeb, M.E. Johnston, T.C Bowen, T.J. Gay, V. Zeman, and K. Bartschat, "Near-Threshold Measurement of Integrated Stokes Parameters for Kr Excited by Polarized Electrons,"  Phys. Rev. A </w:t>
      </w:r>
      <w:r>
        <w:rPr>
          <w:b/>
        </w:rPr>
        <w:t>60</w:t>
      </w:r>
      <w:r>
        <w:rPr/>
        <w:t>, 1046 (1999).</w:t>
      </w:r>
    </w:p>
    <w:p>
      <w:pPr>
        <w:pStyle w:val="Num1"/>
        <w:widowControl w:val="false"/>
        <w:spacing w:lineRule="exact" w:line="280"/>
        <w:rPr/>
      </w:pPr>
      <w:r>
        <w:rPr/>
      </w:r>
    </w:p>
    <w:p>
      <w:pPr>
        <w:pStyle w:val="Num1"/>
        <w:widowControl w:val="false"/>
        <w:numPr>
          <w:ilvl w:val="0"/>
          <w:numId w:val="1"/>
        </w:numPr>
        <w:spacing w:lineRule="exact" w:line="280"/>
        <w:rPr/>
      </w:pPr>
      <w:r>
        <w:rPr/>
        <w:t xml:space="preserve">H.M. Al-Khateeb, B.G. Birdsey, T.C. Bowen, A.S. Green, M.E. Johnston, and T.J. Gay, "A Simplified GaAs Polarized Electron Source," Rev. Sci. Instrum. </w:t>
      </w:r>
      <w:r>
        <w:rPr>
          <w:b/>
        </w:rPr>
        <w:t>70</w:t>
      </w:r>
      <w:r>
        <w:rPr/>
        <w:t>, 3882 (1999).</w:t>
      </w:r>
    </w:p>
    <w:p>
      <w:pPr>
        <w:pStyle w:val="Num1"/>
        <w:widowControl w:val="false"/>
        <w:spacing w:lineRule="exact" w:line="280"/>
        <w:rPr/>
      </w:pPr>
      <w:r>
        <w:rPr/>
      </w:r>
    </w:p>
    <w:p>
      <w:pPr>
        <w:pStyle w:val="Num1"/>
        <w:widowControl w:val="false"/>
        <w:spacing w:lineRule="exact" w:line="280"/>
        <w:rPr/>
      </w:pPr>
      <w:r>
        <w:rPr/>
        <w:t>50)</w:t>
        <w:tab/>
        <w:t xml:space="preserve">T. Komesu, C. Waldfried, H.-K. Jeong, D.P. Pappas, T.K. Rammer, M.E. Johnston, T.J. Gay, and P.A. Dowben, "Apparatus for Spin-Polarized Inverse Photoemission and Spin Scattering," Proc. SPIE </w:t>
      </w:r>
      <w:r>
        <w:rPr>
          <w:b/>
        </w:rPr>
        <w:t>3945</w:t>
      </w:r>
      <w:r>
        <w:rPr/>
        <w:t>, 6 (2000).</w:t>
      </w:r>
    </w:p>
    <w:p>
      <w:pPr>
        <w:pStyle w:val="Num1"/>
        <w:widowControl w:val="false"/>
        <w:spacing w:lineRule="exact" w:line="280"/>
        <w:rPr/>
      </w:pPr>
      <w:r>
        <w:rPr/>
      </w:r>
    </w:p>
    <w:p>
      <w:pPr>
        <w:pStyle w:val="Num1"/>
        <w:widowControl w:val="false"/>
        <w:spacing w:lineRule="exact" w:line="280"/>
        <w:rPr/>
      </w:pPr>
      <w:r>
        <w:rPr/>
        <w:t>51)</w:t>
        <w:tab/>
        <w:t xml:space="preserve">H.M. Al-Khateeb, B.G. Birdsey, and T.J. Gay, “Simultaneous Excitation and Ionization of Argon:  Measurement of the Hexadecapole Moment,” Phys. Rev. Lett. </w:t>
      </w:r>
      <w:r>
        <w:rPr>
          <w:b/>
        </w:rPr>
        <w:t>85</w:t>
      </w:r>
      <w:r>
        <w:rPr/>
        <w:t>, 4040 (2000).</w:t>
      </w:r>
    </w:p>
    <w:p>
      <w:pPr>
        <w:pStyle w:val="Num1"/>
        <w:widowControl w:val="false"/>
        <w:spacing w:lineRule="exact" w:line="280"/>
        <w:rPr/>
      </w:pPr>
      <w:r>
        <w:rPr/>
      </w:r>
    </w:p>
    <w:p>
      <w:pPr>
        <w:pStyle w:val="Num1"/>
        <w:widowControl w:val="false"/>
        <w:numPr>
          <w:ilvl w:val="0"/>
          <w:numId w:val="2"/>
        </w:numPr>
        <w:spacing w:lineRule="exact" w:line="280"/>
        <w:rPr/>
      </w:pPr>
      <w:r>
        <w:rPr/>
        <w:t xml:space="preserve">G.A. Gallup, H. Batelaan, and T.J. Gay, “Quantum Mechanical Analysis of a Longitudinal Stern-Gerlach Electron Beam Splitter,” Phys. Rev. Lett. </w:t>
      </w:r>
      <w:r>
        <w:rPr>
          <w:b/>
        </w:rPr>
        <w:t>86</w:t>
      </w:r>
      <w:r>
        <w:rPr/>
        <w:t>, 4508 (2001).</w:t>
      </w:r>
    </w:p>
    <w:p>
      <w:pPr>
        <w:pStyle w:val="Num1"/>
        <w:widowControl w:val="false"/>
        <w:numPr>
          <w:ilvl w:val="0"/>
          <w:numId w:val="0"/>
        </w:numPr>
        <w:spacing w:lineRule="exact" w:line="280"/>
        <w:ind w:left="0" w:hanging="0"/>
        <w:rPr/>
      </w:pPr>
      <w:r>
        <w:rPr/>
      </w:r>
    </w:p>
    <w:p>
      <w:pPr>
        <w:pStyle w:val="Num1"/>
        <w:widowControl w:val="false"/>
        <w:numPr>
          <w:ilvl w:val="0"/>
          <w:numId w:val="2"/>
        </w:numPr>
        <w:spacing w:lineRule="exact" w:line="280"/>
        <w:rPr/>
      </w:pPr>
      <w:r>
        <w:rPr/>
        <w:t xml:space="preserve">T.G. Anderson, B.G. Birdsey, S.M. Woehrer, M.A. Rosenberry, and T.J. Gay, " A SIMION-Based Study of the Effects of Insulators on Electron Transport Through Electrostatic Tube Lenses," Rev. Sci. Instrum. </w:t>
      </w:r>
      <w:r>
        <w:rPr>
          <w:b/>
        </w:rPr>
        <w:t>72</w:t>
      </w:r>
      <w:r>
        <w:rPr/>
        <w:t>, 2923 (2001).</w:t>
      </w:r>
    </w:p>
    <w:p>
      <w:pPr>
        <w:pStyle w:val="Num1"/>
        <w:widowControl w:val="false"/>
        <w:spacing w:lineRule="exact" w:line="280"/>
        <w:ind w:left="0" w:hanging="0"/>
        <w:rPr/>
      </w:pPr>
      <w:r>
        <w:rPr/>
      </w:r>
    </w:p>
    <w:p>
      <w:pPr>
        <w:pStyle w:val="Num1"/>
        <w:widowControl w:val="false"/>
        <w:numPr>
          <w:ilvl w:val="0"/>
          <w:numId w:val="2"/>
        </w:numPr>
        <w:spacing w:lineRule="exact" w:line="280"/>
        <w:rPr/>
      </w:pPr>
      <w:r>
        <w:rPr/>
        <w:t xml:space="preserve">M.A. Khakoo, D. Roundy, C. Hicks, N. Margolis, E. Yeung, A.W. Ross, and T.J. Gay, “Monte Carlo Studies of Mott Scattering Asymmetrics from Gold Foils,” Phys. Rev. A </w:t>
      </w:r>
      <w:r>
        <w:rPr>
          <w:b/>
        </w:rPr>
        <w:t>64</w:t>
      </w:r>
      <w:r>
        <w:rPr/>
        <w:t>, 052713 (2001).</w:t>
      </w:r>
    </w:p>
    <w:p>
      <w:pPr>
        <w:pStyle w:val="Num1"/>
        <w:widowControl w:val="false"/>
        <w:spacing w:lineRule="exact" w:line="280"/>
        <w:ind w:left="0" w:hanging="0"/>
        <w:rPr/>
      </w:pPr>
      <w:r>
        <w:rPr/>
      </w:r>
    </w:p>
    <w:p>
      <w:pPr>
        <w:pStyle w:val="Num1"/>
        <w:widowControl w:val="false"/>
        <w:spacing w:lineRule="exact" w:line="280"/>
        <w:ind w:left="0" w:hanging="0"/>
        <w:rPr/>
      </w:pPr>
      <w:r>
        <w:rPr>
          <w:b/>
          <w:bCs/>
          <w:u w:val="single"/>
        </w:rPr>
        <w:t xml:space="preserve">REFEREED PUBLICATIONS </w:t>
      </w:r>
      <w:r>
        <w:rPr>
          <w:b/>
          <w:bCs/>
        </w:rPr>
        <w:t xml:space="preserve"> </w:t>
      </w:r>
      <w:r>
        <w:rPr/>
        <w:t>(page 6)</w:t>
      </w:r>
    </w:p>
    <w:p>
      <w:pPr>
        <w:pStyle w:val="Num1"/>
        <w:widowControl w:val="false"/>
        <w:spacing w:lineRule="exact" w:line="280"/>
        <w:ind w:left="0" w:hanging="0"/>
        <w:rPr/>
      </w:pPr>
      <w:r>
        <w:rPr/>
      </w:r>
    </w:p>
    <w:p>
      <w:pPr>
        <w:pStyle w:val="Num1"/>
        <w:widowControl w:val="false"/>
        <w:numPr>
          <w:ilvl w:val="0"/>
          <w:numId w:val="2"/>
        </w:numPr>
        <w:spacing w:lineRule="exact" w:line="280"/>
        <w:rPr/>
      </w:pPr>
      <w:r>
        <w:rPr/>
        <w:t>B.G. Birdsey, H.M. Al-Khateeb, and T.J. Gay, “Determination of Hexadecapole Moments for the 3p</w:t>
      </w:r>
      <w:r>
        <w:rPr>
          <w:vertAlign w:val="superscript"/>
        </w:rPr>
        <w:t>4</w:t>
      </w:r>
      <w:r>
        <w:rPr/>
        <w:t xml:space="preserve"> (</w:t>
      </w:r>
      <w:r>
        <w:rPr>
          <w:vertAlign w:val="superscript"/>
        </w:rPr>
        <w:t>1</w:t>
      </w:r>
      <w:r>
        <w:rPr/>
        <w:t>D) Core of Argon II Excited in Polarized e</w:t>
      </w:r>
      <w:r>
        <w:rPr>
          <w:vertAlign w:val="superscript"/>
        </w:rPr>
        <w:t>-</w:t>
      </w:r>
      <w:r>
        <w:rPr/>
        <w:t>-</w:t>
      </w:r>
      <w:r>
        <w:rPr>
          <w:vertAlign w:val="superscript"/>
        </w:rPr>
        <w:t xml:space="preserve"> </w:t>
      </w:r>
      <w:r>
        <w:rPr/>
        <w:t xml:space="preserve">Ar Collisions,” in </w:t>
      </w:r>
      <w:r>
        <w:rPr>
          <w:i/>
        </w:rPr>
        <w:t>Correlations, Polarization, and Ionization in Atomic Systems</w:t>
      </w:r>
      <w:r>
        <w:rPr/>
        <w:t>, (AIP Conference Proceedings, #604), D.H. Madison and M. Schulz eds. (AIP, New York, 2002).</w:t>
      </w:r>
    </w:p>
    <w:p>
      <w:pPr>
        <w:pStyle w:val="Num1"/>
        <w:widowControl w:val="false"/>
        <w:spacing w:lineRule="exact" w:line="280"/>
        <w:ind w:left="0" w:hanging="0"/>
        <w:rPr/>
      </w:pPr>
      <w:r>
        <w:rPr/>
      </w:r>
    </w:p>
    <w:p>
      <w:pPr>
        <w:pStyle w:val="Num1"/>
        <w:widowControl w:val="false"/>
        <w:numPr>
          <w:ilvl w:val="0"/>
          <w:numId w:val="2"/>
        </w:numPr>
        <w:spacing w:lineRule="exact" w:line="280"/>
        <w:rPr/>
      </w:pPr>
      <w:r>
        <w:rPr/>
        <w:t xml:space="preserve">M.A. Rosenberry, H. Batelaan, J.P. Reyes, T.J. Gay, “Progress with Optically Pumped Sources of Polarized Electrons,” in </w:t>
      </w:r>
      <w:r>
        <w:rPr>
          <w:i/>
        </w:rPr>
        <w:t>Correlations, Polarization, and Ionization in Atomic Systems</w:t>
      </w:r>
      <w:r>
        <w:rPr/>
        <w:t>, (AIP Conference Proceedings, #604), D.H. Madison and M. Schulz eds. (AIP, New York, 2002).</w:t>
      </w:r>
    </w:p>
    <w:p>
      <w:pPr>
        <w:pStyle w:val="Num1"/>
        <w:widowControl w:val="false"/>
        <w:spacing w:lineRule="exact" w:line="280"/>
        <w:rPr/>
      </w:pPr>
      <w:r>
        <w:rPr/>
      </w:r>
    </w:p>
    <w:p>
      <w:pPr>
        <w:pStyle w:val="Num1"/>
        <w:widowControl w:val="false"/>
        <w:numPr>
          <w:ilvl w:val="0"/>
          <w:numId w:val="2"/>
        </w:numPr>
        <w:spacing w:lineRule="exact" w:line="280"/>
        <w:rPr/>
      </w:pPr>
      <w:r>
        <w:rPr/>
        <w:t xml:space="preserve">K.W. McLaughlin, O. Yenen, D.H. Jaecks, T.J. Gay, M.M Sant’Anna, D. Calabrese, and B. Jordan-Thaden, “The Effect of Relativistic Many-Electron Interactions on Photoelectron Partial-Wave Probabilities,” Phys. Rev. Lett. </w:t>
      </w:r>
      <w:r>
        <w:rPr>
          <w:b/>
        </w:rPr>
        <w:t>88</w:t>
      </w:r>
      <w:r>
        <w:rPr/>
        <w:t>, 123003 (2002).</w:t>
      </w:r>
    </w:p>
    <w:p>
      <w:pPr>
        <w:pStyle w:val="Num1"/>
        <w:widowControl w:val="false"/>
        <w:spacing w:lineRule="exact" w:line="280"/>
        <w:ind w:left="0" w:hanging="0"/>
        <w:rPr/>
      </w:pPr>
      <w:r>
        <w:rPr/>
      </w:r>
    </w:p>
    <w:p>
      <w:pPr>
        <w:pStyle w:val="Num1"/>
        <w:widowControl w:val="false"/>
        <w:numPr>
          <w:ilvl w:val="0"/>
          <w:numId w:val="2"/>
        </w:numPr>
        <w:spacing w:lineRule="exact" w:line="280"/>
        <w:rPr/>
      </w:pPr>
      <w:r>
        <w:rPr/>
        <w:t xml:space="preserve">A.S. Green, G.A.Gallup, M.A. Rosenberry, and T.J. Gay, “Spin-Exchange-Induced Circularly-Polarized Molecular Fluorescence,” Phys. Rev. Lett. </w:t>
      </w:r>
      <w:r>
        <w:rPr>
          <w:b/>
        </w:rPr>
        <w:t>92</w:t>
      </w:r>
      <w:r>
        <w:rPr/>
        <w:t>, 093201 (2004).</w:t>
      </w:r>
    </w:p>
    <w:p>
      <w:pPr>
        <w:pStyle w:val="Num1"/>
        <w:widowControl w:val="false"/>
        <w:spacing w:lineRule="exact" w:line="280"/>
        <w:ind w:left="0" w:hanging="0"/>
        <w:rPr/>
      </w:pPr>
      <w:r>
        <w:rPr/>
      </w:r>
    </w:p>
    <w:p>
      <w:pPr>
        <w:pStyle w:val="Num1"/>
        <w:widowControl w:val="false"/>
        <w:numPr>
          <w:ilvl w:val="0"/>
          <w:numId w:val="2"/>
        </w:numPr>
        <w:spacing w:lineRule="exact" w:line="280"/>
        <w:rPr/>
      </w:pPr>
      <w:r>
        <w:rPr/>
        <w:t xml:space="preserve">H.M. Al-Khateeb, B.G. Birdsey, and T.J. Gay, “Angular Momentum Partitioning and Hexacontatetrapole Moments in Impulsively-Excited Argon Ions,” Phys. Rev. A </w:t>
      </w:r>
      <w:r>
        <w:rPr>
          <w:b/>
        </w:rPr>
        <w:t>71</w:t>
      </w:r>
      <w:r>
        <w:rPr/>
        <w:t xml:space="preserve">, 032707 (2005). </w:t>
      </w:r>
    </w:p>
    <w:p>
      <w:pPr>
        <w:pStyle w:val="Num1"/>
        <w:widowControl w:val="false"/>
        <w:spacing w:lineRule="exact" w:line="280"/>
        <w:ind w:left="0" w:hanging="0"/>
        <w:rPr/>
      </w:pPr>
      <w:r>
        <w:rPr/>
      </w:r>
    </w:p>
    <w:p>
      <w:pPr>
        <w:pStyle w:val="Num1"/>
        <w:widowControl w:val="false"/>
        <w:numPr>
          <w:ilvl w:val="0"/>
          <w:numId w:val="2"/>
        </w:numPr>
        <w:spacing w:lineRule="exact" w:line="280"/>
        <w:rPr/>
      </w:pPr>
      <w:r>
        <w:rPr/>
        <w:t xml:space="preserve">T.J.Gay, J.D.Bozek, J.E.Furst, G.A.Gallup, A.S.Greene, A.L.D.Kilcoyne, J.R.Machacek, J.W.Maseberg, K.W.McLaughlin, and M.A.Rosenberry,  “Angular Momentum Partitioning in the Dissociation of Diatomic Molecules,” in </w:t>
      </w:r>
      <w:r>
        <w:rPr>
          <w:i/>
        </w:rPr>
        <w:t>Correlations, Polarization, and Ionization in Atomic Systems</w:t>
      </w:r>
      <w:r>
        <w:rPr/>
        <w:t>, (AIP Conference Proceedings, #811), A. Lahmam-Bennani and B. Lohman eds. (AIP, New York, 2006).</w:t>
      </w:r>
    </w:p>
    <w:p>
      <w:pPr>
        <w:pStyle w:val="Num1"/>
        <w:widowControl w:val="false"/>
        <w:spacing w:lineRule="exact" w:line="280"/>
        <w:rPr/>
      </w:pPr>
      <w:r>
        <w:rPr/>
      </w:r>
    </w:p>
    <w:p>
      <w:pPr>
        <w:pStyle w:val="Num1"/>
        <w:widowControl w:val="false"/>
        <w:numPr>
          <w:ilvl w:val="0"/>
          <w:numId w:val="2"/>
        </w:numPr>
        <w:spacing w:lineRule="exact" w:line="280"/>
        <w:rPr/>
      </w:pPr>
      <w:r>
        <w:rPr/>
        <w:t xml:space="preserve">A.D.Scheer, G.A.Gallup, and T.J.Gay, “Target Electron Helicity Density as a Source of Electron Circular Dichroism in Bromocamphor and Di-bromocamphor,” J.Phys.B </w:t>
      </w:r>
      <w:r>
        <w:rPr>
          <w:b/>
        </w:rPr>
        <w:t>39</w:t>
      </w:r>
      <w:r>
        <w:rPr/>
        <w:t>, 2169 (2006).</w:t>
      </w:r>
    </w:p>
    <w:p>
      <w:pPr>
        <w:pStyle w:val="Num1"/>
        <w:widowControl w:val="false"/>
        <w:spacing w:lineRule="exact" w:line="280"/>
        <w:rPr/>
      </w:pPr>
      <w:r>
        <w:rPr/>
      </w:r>
    </w:p>
    <w:p>
      <w:pPr>
        <w:pStyle w:val="Num1"/>
        <w:widowControl w:val="false"/>
        <w:spacing w:lineRule="exact" w:line="280"/>
        <w:rPr/>
      </w:pPr>
      <w:r>
        <w:rPr/>
        <w:t>62)</w:t>
        <w:tab/>
        <w:t xml:space="preserve">J.W.Maseberg and T.J.Gay, “Fluorescence Polarization of Helium Negative Ion Resonances Excited by Polarized Electron Impact,” J.Phys.B </w:t>
      </w:r>
      <w:r>
        <w:rPr>
          <w:b/>
        </w:rPr>
        <w:t>39</w:t>
      </w:r>
      <w:r>
        <w:rPr/>
        <w:t>, 4861 (2006).</w:t>
      </w:r>
    </w:p>
    <w:p>
      <w:pPr>
        <w:pStyle w:val="Num1"/>
        <w:widowControl w:val="false"/>
        <w:spacing w:lineRule="exact" w:line="280"/>
        <w:rPr/>
      </w:pPr>
      <w:r>
        <w:rPr/>
      </w:r>
    </w:p>
    <w:p>
      <w:pPr>
        <w:pStyle w:val="Num1"/>
        <w:widowControl w:val="false"/>
        <w:spacing w:lineRule="exact" w:line="280"/>
        <w:rPr>
          <w:szCs w:val="24"/>
        </w:rPr>
      </w:pPr>
      <w:r>
        <w:rPr/>
        <w:t>63)</w:t>
        <w:tab/>
        <w:t>J.D.Bozek, J.E.Furst, T.J.Gay, H.Gould, A.L.D.Kilcoyne, J.R.Machacek, F. Martín, K.W.McLaughlin, and J.L. Sanz-Vicario, “</w:t>
      </w:r>
      <w:r>
        <w:rPr>
          <w:szCs w:val="24"/>
        </w:rPr>
        <w:t>Production of Excited Atomic Hydrogen from H</w:t>
      </w:r>
      <w:r>
        <w:rPr>
          <w:szCs w:val="24"/>
          <w:vertAlign w:val="subscript"/>
        </w:rPr>
        <w:t>2</w:t>
      </w:r>
      <w:r>
        <w:rPr>
          <w:szCs w:val="24"/>
        </w:rPr>
        <w:t xml:space="preserve"> Photodissociation,” J.Phys.B </w:t>
      </w:r>
      <w:r>
        <w:rPr>
          <w:b/>
          <w:szCs w:val="24"/>
        </w:rPr>
        <w:t>39</w:t>
      </w:r>
      <w:r>
        <w:rPr>
          <w:szCs w:val="24"/>
        </w:rPr>
        <w:t>, 4871 (2006).  Chosen as an “IOP Select” publication.</w:t>
      </w:r>
    </w:p>
    <w:p>
      <w:pPr>
        <w:pStyle w:val="Num1"/>
        <w:widowControl w:val="false"/>
        <w:spacing w:lineRule="exact" w:line="280"/>
        <w:rPr>
          <w:szCs w:val="24"/>
        </w:rPr>
      </w:pPr>
      <w:r>
        <w:rPr>
          <w:szCs w:val="24"/>
        </w:rPr>
      </w:r>
    </w:p>
    <w:p>
      <w:pPr>
        <w:pStyle w:val="Num1"/>
        <w:widowControl w:val="false"/>
        <w:spacing w:lineRule="exact" w:line="280"/>
        <w:rPr>
          <w:rFonts w:ascii="Times New Roman" w:hAnsi="Times New Roman"/>
          <w:szCs w:val="24"/>
        </w:rPr>
      </w:pPr>
      <w:r>
        <w:rPr>
          <w:rFonts w:ascii="Times New Roman" w:hAnsi="Times New Roman"/>
          <w:szCs w:val="24"/>
        </w:rPr>
        <w:t>64)</w:t>
        <w:tab/>
        <w:t>M.A.Rosenberry, J.P.Reyes, D.Tupa, and T.J.Gay, “Radiation Trapping in Rb Optical Pumping at Low Buffer Gas Pressures,” Phys.Rev.A.</w:t>
      </w:r>
      <w:r>
        <w:rPr>
          <w:rFonts w:ascii="Times New Roman" w:hAnsi="Times New Roman"/>
          <w:b/>
          <w:szCs w:val="24"/>
        </w:rPr>
        <w:t>75</w:t>
      </w:r>
      <w:r>
        <w:rPr>
          <w:rFonts w:ascii="Times New Roman" w:hAnsi="Times New Roman"/>
          <w:szCs w:val="24"/>
        </w:rPr>
        <w:t>, 023401 (2007).</w:t>
      </w:r>
    </w:p>
    <w:p>
      <w:pPr>
        <w:pStyle w:val="Num1"/>
        <w:widowControl w:val="false"/>
        <w:spacing w:lineRule="exact" w:line="280"/>
        <w:rPr>
          <w:rFonts w:ascii="Times New Roman" w:hAnsi="Times New Roman"/>
          <w:szCs w:val="24"/>
        </w:rPr>
      </w:pPr>
      <w:r>
        <w:rPr>
          <w:rFonts w:ascii="Times New Roman" w:hAnsi="Times New Roman"/>
          <w:szCs w:val="24"/>
        </w:rPr>
      </w:r>
    </w:p>
    <w:p>
      <w:pPr>
        <w:pStyle w:val="Normal"/>
        <w:overflowPunct w:val="false"/>
        <w:ind w:left="720" w:hanging="720"/>
        <w:textAlignment w:val="auto"/>
        <w:rPr>
          <w:rFonts w:ascii="Times New Roman" w:hAnsi="Times New Roman"/>
        </w:rPr>
      </w:pPr>
      <w:r>
        <w:rPr>
          <w:rFonts w:ascii="Times New Roman" w:hAnsi="Times New Roman"/>
        </w:rPr>
        <w:t>65)</w:t>
        <w:tab/>
        <w:t xml:space="preserve">A.D.Scheer, G.A.Gallup, and T.J.Gay, “Assignments of Normally Unoccupied Orbitals to the Temporary Negative Ion States of Several Lanthanide NMR Shift Reagents and Comments on Resonance Involvement in Electron Circular Dichroism Electron Scattering resonances and Electron Circular Dichroism in Selected NMR Shift Reagents,” J.Phys.Chem.A </w:t>
      </w:r>
      <w:r>
        <w:rPr>
          <w:rFonts w:ascii="Times New Roman" w:hAnsi="Times New Roman"/>
          <w:b/>
        </w:rPr>
        <w:t>112</w:t>
      </w:r>
      <w:r>
        <w:rPr>
          <w:rFonts w:ascii="Times New Roman" w:hAnsi="Times New Roman"/>
        </w:rPr>
        <w:t>, 4029 (2008).</w:t>
      </w:r>
    </w:p>
    <w:p>
      <w:pPr>
        <w:pStyle w:val="Num1"/>
        <w:widowControl w:val="false"/>
        <w:spacing w:lineRule="exact" w:line="280"/>
        <w:rPr>
          <w:rFonts w:ascii="Times New Roman" w:hAnsi="Times New Roman"/>
        </w:rPr>
      </w:pPr>
      <w:r>
        <w:rPr>
          <w:rFonts w:ascii="Times New Roman" w:hAnsi="Times New Roman"/>
        </w:rPr>
      </w:r>
    </w:p>
    <w:p>
      <w:pPr>
        <w:pStyle w:val="Num1"/>
        <w:widowControl w:val="false"/>
        <w:spacing w:lineRule="exact" w:line="280"/>
        <w:rPr>
          <w:rFonts w:ascii="Times New Roman" w:hAnsi="Times New Roman"/>
          <w:b/>
          <w:b/>
          <w:u w:val="single"/>
        </w:rPr>
      </w:pPr>
      <w:r>
        <w:rPr>
          <w:rFonts w:ascii="Times New Roman" w:hAnsi="Times New Roman"/>
          <w:b/>
          <w:u w:val="single"/>
        </w:rPr>
      </w:r>
    </w:p>
    <w:p>
      <w:pPr>
        <w:pStyle w:val="Num1"/>
        <w:widowControl w:val="false"/>
        <w:spacing w:lineRule="exact" w:line="280"/>
        <w:rPr>
          <w:rFonts w:ascii="Times New Roman" w:hAnsi="Times New Roman"/>
        </w:rPr>
      </w:pPr>
      <w:r>
        <w:rPr>
          <w:rFonts w:ascii="Times New Roman" w:hAnsi="Times New Roman"/>
          <w:b/>
          <w:u w:val="single"/>
        </w:rPr>
        <w:t>REFEREED PUBLICATIONS</w:t>
      </w:r>
      <w:r>
        <w:rPr>
          <w:rFonts w:ascii="Times New Roman" w:hAnsi="Times New Roman"/>
        </w:rPr>
        <w:t xml:space="preserve">  (page 7)</w:t>
      </w:r>
    </w:p>
    <w:p>
      <w:pPr>
        <w:pStyle w:val="Normal"/>
        <w:ind w:left="720" w:hanging="720"/>
        <w:rPr>
          <w:rFonts w:ascii="Times New Roman" w:hAnsi="Times New Roman"/>
        </w:rPr>
      </w:pPr>
      <w:r>
        <w:rPr>
          <w:rFonts w:ascii="Times New Roman" w:hAnsi="Times New Roman"/>
        </w:rPr>
      </w:r>
    </w:p>
    <w:p>
      <w:pPr>
        <w:pStyle w:val="Normal"/>
        <w:ind w:left="720" w:hanging="720"/>
        <w:rPr>
          <w:rFonts w:ascii="Times New Roman" w:hAnsi="Times New Roman"/>
        </w:rPr>
      </w:pPr>
      <w:r>
        <w:rPr>
          <w:rFonts w:ascii="Times New Roman" w:hAnsi="Times New Roman"/>
        </w:rPr>
        <w:t>66)</w:t>
        <w:tab/>
        <w:t xml:space="preserve">M.I.Fabrikant, K.W.Trantham, V.M.Andrianarijaona, and T.J.Gay, “Active Feedback Scheme for Minimization of Helicity-Dependent Instrumental Asymmetries,” Appl.Opt. </w:t>
      </w:r>
      <w:r>
        <w:rPr>
          <w:rFonts w:ascii="Times New Roman" w:hAnsi="Times New Roman"/>
          <w:b/>
        </w:rPr>
        <w:t>47</w:t>
      </w:r>
      <w:r>
        <w:rPr>
          <w:rFonts w:ascii="Times New Roman" w:hAnsi="Times New Roman"/>
        </w:rPr>
        <w:t>, 2465 (2008).</w:t>
      </w:r>
    </w:p>
    <w:p>
      <w:pPr>
        <w:pStyle w:val="Num1"/>
        <w:widowControl w:val="false"/>
        <w:spacing w:lineRule="exact" w:line="280"/>
        <w:rPr>
          <w:rFonts w:ascii="Times New Roman" w:hAnsi="Times New Roman"/>
        </w:rPr>
      </w:pPr>
      <w:r>
        <w:rPr>
          <w:rFonts w:ascii="Times New Roman" w:hAnsi="Times New Roman"/>
        </w:rPr>
      </w:r>
    </w:p>
    <w:p>
      <w:pPr>
        <w:pStyle w:val="Num1"/>
        <w:widowControl w:val="false"/>
        <w:spacing w:lineRule="exact" w:line="280"/>
        <w:rPr>
          <w:rFonts w:ascii="Times New Roman" w:hAnsi="Times New Roman"/>
        </w:rPr>
      </w:pPr>
      <w:r>
        <w:rPr>
          <w:rFonts w:ascii="Times New Roman" w:hAnsi="Times New Roman"/>
        </w:rPr>
        <w:t>67)</w:t>
        <w:tab/>
        <w:t xml:space="preserve">T.J.Gay, C.H.Greene, J.R.Machacek, K.W.McLaughlin, H.W.van der Hart, O.Yenen, and D.H.Jaecks, “Use of Partial-Wave Decomposition to Identify Resonant Interference Effects in the Photoionization-Excitation of Argon,” J.Phys.B. 42, 044008 (2009). </w:t>
      </w:r>
      <w:r>
        <w:rPr>
          <w:rFonts w:ascii="Times New Roman" w:hAnsi="Times New Roman"/>
          <w:szCs w:val="24"/>
        </w:rPr>
        <w:t>Chosen as an “IOP Select” publication.</w:t>
      </w:r>
    </w:p>
    <w:p>
      <w:pPr>
        <w:pStyle w:val="Num1"/>
        <w:widowControl w:val="false"/>
        <w:spacing w:lineRule="exact" w:line="280"/>
        <w:rPr>
          <w:rFonts w:ascii="Times New Roman" w:hAnsi="Times New Roman"/>
          <w:szCs w:val="24"/>
        </w:rPr>
      </w:pPr>
      <w:r>
        <w:rPr>
          <w:rFonts w:ascii="Times New Roman" w:hAnsi="Times New Roman"/>
          <w:szCs w:val="24"/>
        </w:rPr>
      </w:r>
    </w:p>
    <w:p>
      <w:pPr>
        <w:pStyle w:val="Normal"/>
        <w:rPr>
          <w:rFonts w:ascii="Times New Roman" w:hAnsi="Times New Roman"/>
          <w:b/>
          <w:b/>
          <w:sz w:val="28"/>
          <w:szCs w:val="28"/>
        </w:rPr>
      </w:pPr>
      <w:r>
        <w:rPr>
          <w:rFonts w:ascii="Times New Roman" w:hAnsi="Times New Roman"/>
          <w:szCs w:val="24"/>
        </w:rPr>
        <w:t xml:space="preserve">68)     </w:t>
        <w:tab/>
        <w:t xml:space="preserve">J.W.Maseberg and T.J.Gay, “Exchange-Induced Spin Torque on a Molecule In the Absence of </w:t>
        <w:tab/>
        <w:t xml:space="preserve">Spin – Orbit Coupling,” Phys. Rev A </w:t>
      </w:r>
      <w:r>
        <w:rPr>
          <w:rFonts w:ascii="Times New Roman" w:hAnsi="Times New Roman"/>
          <w:b/>
          <w:szCs w:val="24"/>
        </w:rPr>
        <w:t>79</w:t>
      </w:r>
      <w:r>
        <w:rPr>
          <w:rFonts w:ascii="Times New Roman" w:hAnsi="Times New Roman"/>
          <w:szCs w:val="24"/>
        </w:rPr>
        <w:t xml:space="preserve">, 022705 (2009). </w:t>
      </w:r>
    </w:p>
    <w:p>
      <w:pPr>
        <w:pStyle w:val="Num1"/>
        <w:widowControl w:val="false"/>
        <w:spacing w:lineRule="exact" w:line="280"/>
        <w:rPr>
          <w:rFonts w:ascii="Times New Roman" w:hAnsi="Times New Roman"/>
          <w:szCs w:val="24"/>
        </w:rPr>
      </w:pPr>
      <w:r>
        <w:rPr>
          <w:rFonts w:ascii="Times New Roman" w:hAnsi="Times New Roman"/>
          <w:szCs w:val="24"/>
        </w:rPr>
      </w:r>
    </w:p>
    <w:p>
      <w:pPr>
        <w:pStyle w:val="Num1"/>
        <w:widowControl w:val="false"/>
        <w:spacing w:lineRule="exact" w:line="280"/>
        <w:rPr/>
      </w:pPr>
      <w:r>
        <w:rPr/>
        <w:t xml:space="preserve">69)  </w:t>
        <w:tab/>
        <w:t xml:space="preserve">J.W.Maseberg and T.J.Gay, “Alignment and Orientation of Diatomic Molecules Induced by Polarized Electron Impact,” J. Phys. Conf. Ser. </w:t>
      </w:r>
      <w:r>
        <w:rPr>
          <w:b/>
        </w:rPr>
        <w:t>212</w:t>
      </w:r>
      <w:r>
        <w:rPr/>
        <w:t>, 012021 (2010)</w:t>
      </w:r>
    </w:p>
    <w:p>
      <w:pPr>
        <w:pStyle w:val="Num1"/>
        <w:widowControl w:val="false"/>
        <w:spacing w:lineRule="exact" w:line="280"/>
        <w:rPr/>
      </w:pPr>
      <w:r>
        <w:rPr/>
      </w:r>
    </w:p>
    <w:p>
      <w:pPr>
        <w:pStyle w:val="Num1"/>
        <w:widowControl w:val="false"/>
        <w:spacing w:lineRule="exact" w:line="280"/>
        <w:rPr>
          <w:b/>
          <w:b/>
        </w:rPr>
      </w:pPr>
      <w:r>
        <w:rPr/>
        <w:t>70)</w:t>
        <w:tab/>
        <w:t>J.McCarter, M.L.Stutzman, K.W.Trantham, T.G.Anderson, A.M.Cook, and T.J.Gay, “A Simple, Compact, Low-Voltage Mott Polarimeter,” Nucl. Instrum. Meth</w:t>
      </w:r>
      <w:r>
        <w:rPr>
          <w:b/>
        </w:rPr>
        <w:t>. A618</w:t>
      </w:r>
      <w:r>
        <w:rPr/>
        <w:t>, 30 (2010).</w:t>
      </w:r>
    </w:p>
    <w:p>
      <w:pPr>
        <w:pStyle w:val="Num1"/>
        <w:widowControl w:val="false"/>
        <w:spacing w:lineRule="exact" w:line="280"/>
        <w:rPr>
          <w:b/>
          <w:b/>
        </w:rPr>
      </w:pPr>
      <w:r>
        <w:rPr>
          <w:b/>
        </w:rPr>
      </w:r>
    </w:p>
    <w:p>
      <w:pPr>
        <w:pStyle w:val="Normal"/>
        <w:ind w:left="720" w:hanging="720"/>
        <w:rPr/>
      </w:pPr>
      <w:r>
        <w:rPr>
          <w:rFonts w:ascii="Times New Roman" w:hAnsi="Times New Roman"/>
          <w:szCs w:val="24"/>
        </w:rPr>
        <w:t xml:space="preserve">71)     </w:t>
        <w:tab/>
        <w:t xml:space="preserve">E.B.Norrgard, D.Tupa, J.M.Dreiling, and T.J.Gay, “Electron Spin Reversal Phenomenon in Optically-Pumped Rb,” Phys. Rev. A </w:t>
      </w:r>
      <w:r>
        <w:rPr>
          <w:rFonts w:ascii="Times New Roman" w:hAnsi="Times New Roman"/>
          <w:b/>
          <w:szCs w:val="24"/>
        </w:rPr>
        <w:t>82</w:t>
      </w:r>
      <w:r>
        <w:rPr>
          <w:rFonts w:ascii="Times New Roman" w:hAnsi="Times New Roman"/>
          <w:szCs w:val="24"/>
        </w:rPr>
        <w:t>, 033408 (2010).</w:t>
      </w:r>
    </w:p>
    <w:p>
      <w:pPr>
        <w:pStyle w:val="Num1"/>
        <w:widowControl w:val="false"/>
        <w:spacing w:lineRule="exact" w:line="280"/>
        <w:rPr/>
      </w:pPr>
      <w:r>
        <w:rPr/>
      </w:r>
    </w:p>
    <w:p>
      <w:pPr>
        <w:pStyle w:val="Num1"/>
        <w:widowControl w:val="false"/>
        <w:spacing w:lineRule="exact" w:line="280"/>
        <w:rPr/>
      </w:pPr>
      <w:r>
        <w:rPr/>
        <w:t xml:space="preserve">72) </w:t>
        <w:tab/>
        <w:t>J.R.Machacek, V.M.Andrianarijaona, J.E.Furst, A.L.D.Kilcoyne, A.L.Landers, E.T.Litaker, K.W.McLaughlin, and T.J.Gay, “Production of Excited Atomic Hydrogen and deuterium from H</w:t>
      </w:r>
      <w:r>
        <w:rPr>
          <w:vertAlign w:val="subscript"/>
        </w:rPr>
        <w:t>2</w:t>
      </w:r>
      <w:r>
        <w:rPr/>
        <w:t>, HD and D</w:t>
      </w:r>
      <w:r>
        <w:rPr>
          <w:vertAlign w:val="subscript"/>
        </w:rPr>
        <w:t>2</w:t>
      </w:r>
      <w:r>
        <w:rPr/>
        <w:t xml:space="preserve"> Photodissociation,” J.Phys.B </w:t>
      </w:r>
      <w:r>
        <w:rPr>
          <w:b/>
        </w:rPr>
        <w:t>44</w:t>
      </w:r>
      <w:r>
        <w:rPr/>
        <w:t>, 045201(2010).</w:t>
      </w:r>
    </w:p>
    <w:p>
      <w:pPr>
        <w:pStyle w:val="Num1"/>
        <w:widowControl w:val="false"/>
        <w:spacing w:lineRule="exact" w:line="280"/>
        <w:rPr/>
      </w:pPr>
      <w:r>
        <w:rPr/>
      </w:r>
    </w:p>
    <w:p>
      <w:pPr>
        <w:pStyle w:val="Num1"/>
        <w:widowControl w:val="false"/>
        <w:spacing w:lineRule="exact" w:line="280"/>
        <w:rPr/>
      </w:pPr>
      <w:r>
        <w:rPr/>
        <w:t>73)</w:t>
        <w:tab/>
        <w:t xml:space="preserve">J.L.McCarter, T.J.Gay, J.Hansknecht, M.Poelker, and M.L.Stutzman, “Measurement of Electron Beam Polarization from Unstrained Bulk GaAs via Two Photon Photoemission,” J. Phys. Conf. Ser. </w:t>
      </w:r>
      <w:r>
        <w:rPr>
          <w:b/>
        </w:rPr>
        <w:t>298</w:t>
      </w:r>
      <w:r>
        <w:rPr/>
        <w:t>, 012018 (2011).</w:t>
      </w:r>
    </w:p>
    <w:p>
      <w:pPr>
        <w:pStyle w:val="Num1"/>
        <w:widowControl w:val="false"/>
        <w:spacing w:lineRule="exact" w:line="280"/>
        <w:rPr/>
      </w:pPr>
      <w:r>
        <w:rPr/>
      </w:r>
    </w:p>
    <w:p>
      <w:pPr>
        <w:pStyle w:val="Normal"/>
        <w:ind w:left="720" w:hanging="720"/>
        <w:rPr>
          <w:rFonts w:ascii="Times New Roman" w:hAnsi="Times New Roman"/>
          <w:szCs w:val="24"/>
        </w:rPr>
      </w:pPr>
      <w:r>
        <w:rPr>
          <w:rFonts w:ascii="Times New Roman" w:hAnsi="Times New Roman"/>
          <w:szCs w:val="24"/>
        </w:rPr>
        <w:t xml:space="preserve">74)     </w:t>
        <w:tab/>
        <w:t xml:space="preserve">E.T. Litaker, J.R.Machacek, and T.J.Gay, “Detecting an Extended Light Source Through a Lens,” Eur.J.Phys. </w:t>
      </w:r>
      <w:r>
        <w:rPr>
          <w:rFonts w:ascii="Times New Roman" w:hAnsi="Times New Roman"/>
          <w:b/>
          <w:szCs w:val="24"/>
        </w:rPr>
        <w:t>32</w:t>
      </w:r>
      <w:r>
        <w:rPr>
          <w:rFonts w:ascii="Times New Roman" w:hAnsi="Times New Roman"/>
          <w:szCs w:val="24"/>
        </w:rPr>
        <w:t>, 1107 (2011).</w:t>
      </w:r>
    </w:p>
    <w:p>
      <w:pPr>
        <w:pStyle w:val="Normal"/>
        <w:ind w:left="720" w:hanging="720"/>
        <w:rPr>
          <w:rFonts w:ascii="Times New Roman" w:hAnsi="Times New Roman"/>
          <w:szCs w:val="24"/>
        </w:rPr>
      </w:pPr>
      <w:r>
        <w:rPr>
          <w:rFonts w:ascii="Times New Roman" w:hAnsi="Times New Roman"/>
          <w:szCs w:val="24"/>
        </w:rPr>
      </w:r>
    </w:p>
    <w:p>
      <w:pPr>
        <w:pStyle w:val="Normal"/>
        <w:ind w:left="720" w:hanging="720"/>
        <w:rPr>
          <w:rFonts w:ascii="Times New Roman" w:hAnsi="Times New Roman"/>
          <w:szCs w:val="24"/>
        </w:rPr>
      </w:pPr>
      <w:r>
        <w:rPr>
          <w:rFonts w:ascii="Times New Roman" w:hAnsi="Times New Roman"/>
          <w:szCs w:val="24"/>
        </w:rPr>
        <w:t>75)</w:t>
        <w:tab/>
        <w:t>J.E.Furst, T.J.Gay, J.R.Machacek, A.L.D.Kilcoyne, K.W.McLaughlin, “Orientation of Doubly-Excited States in N</w:t>
      </w:r>
      <w:r>
        <w:rPr>
          <w:rFonts w:ascii="Times New Roman" w:hAnsi="Times New Roman"/>
          <w:szCs w:val="24"/>
          <w:vertAlign w:val="subscript"/>
        </w:rPr>
        <w:t>2</w:t>
      </w:r>
      <w:r>
        <w:rPr>
          <w:rFonts w:ascii="Times New Roman" w:hAnsi="Times New Roman"/>
          <w:szCs w:val="24"/>
        </w:rPr>
        <w:t xml:space="preserve">” Phys. Rev. A </w:t>
      </w:r>
      <w:r>
        <w:rPr>
          <w:rFonts w:ascii="Times New Roman" w:hAnsi="Times New Roman"/>
          <w:b/>
          <w:szCs w:val="24"/>
        </w:rPr>
        <w:t>86</w:t>
      </w:r>
      <w:r>
        <w:rPr>
          <w:rFonts w:ascii="Times New Roman" w:hAnsi="Times New Roman"/>
          <w:szCs w:val="24"/>
        </w:rPr>
        <w:t>, 041401(Rapid Communication) (2012).</w:t>
      </w:r>
    </w:p>
    <w:p>
      <w:pPr>
        <w:pStyle w:val="Normal"/>
        <w:ind w:left="720" w:hanging="720"/>
        <w:rPr>
          <w:rFonts w:ascii="Times New Roman" w:hAnsi="Times New Roman"/>
          <w:szCs w:val="24"/>
        </w:rPr>
      </w:pPr>
      <w:r>
        <w:rPr>
          <w:rFonts w:ascii="Times New Roman" w:hAnsi="Times New Roman"/>
          <w:szCs w:val="24"/>
        </w:rPr>
      </w:r>
    </w:p>
    <w:p>
      <w:pPr>
        <w:pStyle w:val="Normal"/>
        <w:ind w:left="720" w:hanging="720"/>
        <w:rPr>
          <w:rFonts w:ascii="Times New Roman" w:hAnsi="Times New Roman"/>
        </w:rPr>
      </w:pPr>
      <w:r>
        <w:rPr/>
        <w:t>76)</w:t>
        <w:tab/>
      </w:r>
      <w:r>
        <w:rPr>
          <w:rFonts w:ascii="Times New Roman" w:hAnsi="Times New Roman"/>
        </w:rPr>
        <w:t>N. B. Clayburn, J. L. McCarter, J. M. Dreiling, M. Poelker, D. M. Ryan, T. J. Gay, “A Search For Spin-Polarized Photoemission from GaAs Using Light With Orbital Angular Momentum,”</w:t>
      </w:r>
    </w:p>
    <w:p>
      <w:pPr>
        <w:pStyle w:val="Num1"/>
        <w:widowControl w:val="false"/>
        <w:rPr/>
      </w:pPr>
      <w:r>
        <w:rPr/>
        <w:tab/>
        <w:t xml:space="preserve">Phys. Rev. B </w:t>
      </w:r>
      <w:r>
        <w:rPr>
          <w:b/>
        </w:rPr>
        <w:t>87</w:t>
      </w:r>
      <w:r>
        <w:rPr/>
        <w:t>, 035204 (2013).</w:t>
      </w:r>
    </w:p>
    <w:p>
      <w:pPr>
        <w:pStyle w:val="Num1"/>
        <w:widowControl w:val="false"/>
        <w:rPr/>
      </w:pPr>
      <w:r>
        <w:rPr/>
      </w:r>
    </w:p>
    <w:p>
      <w:pPr>
        <w:pStyle w:val="Num1"/>
        <w:widowControl w:val="false"/>
        <w:rPr/>
      </w:pPr>
      <w:r>
        <w:rPr/>
        <w:t>77)</w:t>
        <w:tab/>
        <w:t xml:space="preserve">J.M. Dreiling, E.B. Norrgard, D. Tupa, and T.J. Gay, “Transverse Measurements of Polarization in Optically-Pumped Rb Vapor Cells,” Phys. Rev. A </w:t>
      </w:r>
      <w:r>
        <w:rPr>
          <w:b/>
        </w:rPr>
        <w:t>86</w:t>
      </w:r>
      <w:r>
        <w:rPr/>
        <w:t xml:space="preserve">, 053416 (2012). </w:t>
      </w:r>
    </w:p>
    <w:p>
      <w:pPr>
        <w:pStyle w:val="Num1"/>
        <w:widowControl w:val="false"/>
        <w:rPr/>
      </w:pPr>
      <w:r>
        <w:rPr/>
      </w:r>
    </w:p>
    <w:p>
      <w:pPr>
        <w:pStyle w:val="Num1"/>
        <w:widowControl w:val="false"/>
        <w:rPr/>
      </w:pPr>
      <w:r>
        <w:rPr/>
        <w:t>78)</w:t>
        <w:tab/>
        <w:t xml:space="preserve">J. L. McCarter, A. Afanasev, T.J.Gay, J.Hansknecht, and M. Poelker, “Measurement of Electron Beam Polarization from Unstrained GaAs via Two-Photon Photoemission,” Nuclear. Instrum. Meth. A. </w:t>
      </w:r>
      <w:r>
        <w:rPr>
          <w:b/>
        </w:rPr>
        <w:t>738</w:t>
      </w:r>
      <w:r>
        <w:rPr/>
        <w:t>, 149 (2014).</w:t>
      </w:r>
    </w:p>
    <w:p>
      <w:pPr>
        <w:pStyle w:val="Num1"/>
        <w:widowControl w:val="false"/>
        <w:rPr/>
      </w:pPr>
      <w:r>
        <w:rPr/>
      </w:r>
    </w:p>
    <w:p>
      <w:pPr>
        <w:pStyle w:val="Num1"/>
        <w:widowControl w:val="false"/>
        <w:rPr/>
      </w:pPr>
      <w:r>
        <w:rPr/>
      </w:r>
    </w:p>
    <w:p>
      <w:pPr>
        <w:pStyle w:val="Normal"/>
        <w:ind w:left="720" w:hanging="720"/>
        <w:rPr>
          <w:rFonts w:ascii="Times" w:hAnsi="Times"/>
        </w:rPr>
      </w:pPr>
      <w:r>
        <w:rPr>
          <w:rFonts w:ascii="Times" w:hAnsi="Times"/>
          <w:b/>
          <w:u w:val="single"/>
        </w:rPr>
        <w:t>REFEREED PUBLICATIONS</w:t>
      </w:r>
      <w:r>
        <w:rPr/>
        <w:t xml:space="preserve">  </w:t>
      </w:r>
      <w:r>
        <w:rPr>
          <w:rFonts w:ascii="Times" w:hAnsi="Times"/>
        </w:rPr>
        <w:t>(page 8)</w:t>
      </w:r>
    </w:p>
    <w:p>
      <w:pPr>
        <w:pStyle w:val="Normal"/>
        <w:ind w:left="720" w:hanging="720"/>
        <w:rPr>
          <w:rFonts w:ascii="Times" w:hAnsi="Times"/>
        </w:rPr>
      </w:pPr>
      <w:r>
        <w:rPr>
          <w:rFonts w:ascii="Times" w:hAnsi="Times"/>
        </w:rPr>
      </w:r>
    </w:p>
    <w:p>
      <w:pPr>
        <w:pStyle w:val="Normal"/>
        <w:ind w:left="720" w:hanging="720"/>
        <w:rPr>
          <w:rFonts w:ascii="Times" w:hAnsi="Times"/>
        </w:rPr>
      </w:pPr>
      <w:r>
        <w:rPr>
          <w:rFonts w:ascii="Times" w:hAnsi="Times"/>
        </w:rPr>
      </w:r>
    </w:p>
    <w:p>
      <w:pPr>
        <w:pStyle w:val="Normal"/>
        <w:ind w:left="720" w:hanging="720"/>
        <w:rPr>
          <w:rFonts w:ascii="Times" w:hAnsi="Times"/>
        </w:rPr>
      </w:pPr>
      <w:r>
        <w:rPr>
          <w:rFonts w:ascii="Times" w:hAnsi="Times"/>
        </w:rPr>
        <w:t>79)</w:t>
        <w:tab/>
        <w:t xml:space="preserve">M. Pirbhai, D. M. Ryan, G. Richards, and T. J. Gay, “A Compact Inline Optical Electron Polarimeter,” Rev.Sci.Instrum. </w:t>
      </w:r>
      <w:r>
        <w:rPr>
          <w:rFonts w:ascii="Times" w:hAnsi="Times"/>
          <w:b/>
        </w:rPr>
        <w:t>84</w:t>
      </w:r>
      <w:r>
        <w:rPr>
          <w:rFonts w:ascii="Times" w:hAnsi="Times"/>
        </w:rPr>
        <w:t>, 053113 (2013).</w:t>
      </w:r>
    </w:p>
    <w:p>
      <w:pPr>
        <w:pStyle w:val="Num1"/>
        <w:widowControl w:val="false"/>
        <w:spacing w:lineRule="exact" w:line="280" w:before="240" w:after="0"/>
        <w:rPr/>
      </w:pPr>
      <w:r>
        <w:rPr/>
        <w:t>80)</w:t>
        <w:tab/>
        <w:t xml:space="preserve">M. Pirbhai, J. Knepper, E.T.Litaker, D. Tupa, and T. J. Gay, “Optically-Pumped Spin-Exchange Polarized Electron Source,” Phys. Rev. A. </w:t>
      </w:r>
      <w:r>
        <w:rPr>
          <w:b/>
        </w:rPr>
        <w:t>88</w:t>
      </w:r>
      <w:r>
        <w:rPr/>
        <w:t>, 060701 (Rapid Communication) (2013).</w:t>
      </w:r>
    </w:p>
    <w:p>
      <w:pPr>
        <w:pStyle w:val="Num1"/>
        <w:widowControl w:val="false"/>
        <w:spacing w:lineRule="exact" w:line="280"/>
        <w:rPr/>
      </w:pPr>
      <w:r>
        <w:rPr/>
      </w:r>
    </w:p>
    <w:p>
      <w:pPr>
        <w:pStyle w:val="Num1"/>
        <w:widowControl w:val="false"/>
        <w:spacing w:lineRule="exact" w:line="280"/>
        <w:rPr/>
      </w:pPr>
      <w:r>
        <w:rPr/>
        <w:t>81)</w:t>
        <w:tab/>
        <w:t>J.W.Maseberg, K. Bartschat, and T. J. Gay, “Threshold Alignment Reversal and Circularly-Polarized Fluorescence in Rotationally-Resolved H</w:t>
      </w:r>
      <w:r>
        <w:rPr>
          <w:vertAlign w:val="subscript"/>
        </w:rPr>
        <w:t>2</w:t>
      </w:r>
      <w:r>
        <w:rPr/>
        <w:t xml:space="preserve">,” Phys. Rev. Lett. </w:t>
      </w:r>
      <w:r>
        <w:rPr>
          <w:b/>
        </w:rPr>
        <w:t>111</w:t>
      </w:r>
      <w:r>
        <w:rPr/>
        <w:t>, 253201 (2013).</w:t>
      </w:r>
    </w:p>
    <w:p>
      <w:pPr>
        <w:pStyle w:val="Num1"/>
        <w:widowControl w:val="false"/>
        <w:spacing w:lineRule="exact" w:line="280"/>
        <w:rPr/>
      </w:pPr>
      <w:r>
        <w:rPr/>
      </w:r>
    </w:p>
    <w:p>
      <w:pPr>
        <w:pStyle w:val="Num1"/>
        <w:widowControl w:val="false"/>
        <w:spacing w:lineRule="exact" w:line="280"/>
        <w:rPr/>
      </w:pPr>
      <w:r>
        <w:rPr/>
        <w:t>82)</w:t>
        <w:tab/>
        <w:t xml:space="preserve">J.M.Dreiling and T. J. Gay, “Chirally-Sensitive Molecular Breakup in Bromocamphor and the Vester-Ulbricht Hypothesis,” Phys. Rev. Lett. </w:t>
      </w:r>
      <w:r>
        <w:rPr>
          <w:b/>
        </w:rPr>
        <w:t>113</w:t>
      </w:r>
      <w:r>
        <w:rPr/>
        <w:t xml:space="preserve">, 118103 (2014). (Featured as an APS Physics Focus article and as an Editor’s Suggestion in </w:t>
      </w:r>
      <w:r>
        <w:rPr>
          <w:i/>
        </w:rPr>
        <w:t>Physical Review Letters</w:t>
      </w:r>
      <w:r>
        <w:rPr/>
        <w:t xml:space="preserve">. Featured also by </w:t>
      </w:r>
      <w:r>
        <w:rPr>
          <w:i/>
        </w:rPr>
        <w:t>Nature</w:t>
      </w:r>
      <w:r>
        <w:rPr/>
        <w:t xml:space="preserve">, </w:t>
      </w:r>
      <w:r>
        <w:rPr>
          <w:i/>
        </w:rPr>
        <w:t>Scientific American</w:t>
      </w:r>
      <w:r>
        <w:rPr/>
        <w:t xml:space="preserve">, </w:t>
      </w:r>
      <w:r>
        <w:rPr>
          <w:i/>
        </w:rPr>
        <w:t>Pour La Science</w:t>
      </w:r>
      <w:r>
        <w:rPr/>
        <w:t xml:space="preserve">, </w:t>
      </w:r>
      <w:r>
        <w:rPr>
          <w:i/>
        </w:rPr>
        <w:t>Chemistry World</w:t>
      </w:r>
      <w:r>
        <w:rPr/>
        <w:t xml:space="preserve">, the </w:t>
      </w:r>
      <w:r>
        <w:rPr>
          <w:i/>
        </w:rPr>
        <w:t>Zurich Times</w:t>
      </w:r>
      <w:r>
        <w:rPr/>
        <w:t xml:space="preserve">, and </w:t>
      </w:r>
      <w:r>
        <w:rPr>
          <w:i/>
        </w:rPr>
        <w:t>Physics Today</w:t>
      </w:r>
      <w:r>
        <w:rPr/>
        <w:t>.)</w:t>
      </w:r>
    </w:p>
    <w:p>
      <w:pPr>
        <w:pStyle w:val="Num1"/>
        <w:widowControl w:val="false"/>
        <w:spacing w:lineRule="exact" w:line="280"/>
        <w:rPr>
          <w:i/>
          <w:i/>
        </w:rPr>
      </w:pPr>
      <w:r>
        <w:rPr>
          <w:i/>
        </w:rPr>
      </w:r>
    </w:p>
    <w:p>
      <w:pPr>
        <w:pStyle w:val="Num1"/>
        <w:widowControl w:val="false"/>
        <w:spacing w:lineRule="exact" w:line="280"/>
        <w:rPr/>
      </w:pPr>
      <w:r>
        <w:rPr/>
        <w:t>83)</w:t>
        <w:tab/>
        <w:t xml:space="preserve">J.M.Dreiling, S.J.Burtwistle, and T.J.Gay, “A New Technique for the Reduction of Helicity-Correlated Instrumental Asymmetries in Photoemitted Beams of Spin-Polarized Electrons,” Appl. Opt. </w:t>
      </w:r>
      <w:r>
        <w:rPr>
          <w:b/>
        </w:rPr>
        <w:t>54</w:t>
      </w:r>
      <w:r>
        <w:rPr/>
        <w:t>, 763 (2015).</w:t>
      </w:r>
    </w:p>
    <w:p>
      <w:pPr>
        <w:pStyle w:val="Num1"/>
        <w:widowControl w:val="false"/>
        <w:spacing w:lineRule="exact" w:line="280"/>
        <w:rPr/>
      </w:pPr>
      <w:r>
        <w:rPr/>
      </w:r>
    </w:p>
    <w:p>
      <w:pPr>
        <w:pStyle w:val="Num1"/>
        <w:rPr/>
      </w:pPr>
      <w:r>
        <w:rPr/>
        <w:t>84)</w:t>
        <w:tab/>
        <w:t xml:space="preserve">J.M.Dreiling and T.J.Gay, “Chirally-Sensitive Electron-Molecule Interactions,”  J.Phys.Conf.Ser. </w:t>
      </w:r>
      <w:r>
        <w:rPr>
          <w:b/>
        </w:rPr>
        <w:t>635</w:t>
      </w:r>
      <w:r>
        <w:rPr/>
        <w:t>, 012015 (2015).</w:t>
      </w:r>
    </w:p>
    <w:p>
      <w:pPr>
        <w:pStyle w:val="Num1"/>
        <w:rPr/>
      </w:pPr>
      <w:r>
        <w:rPr/>
      </w:r>
    </w:p>
    <w:p>
      <w:pPr>
        <w:pStyle w:val="Num1"/>
        <w:rPr/>
      </w:pPr>
      <w:r>
        <w:rPr/>
        <w:t xml:space="preserve">85) </w:t>
        <w:tab/>
        <w:t xml:space="preserve">J.M.Dreiling, F.W.Lewis, J.D.Mills, and T.J.Gay, “Anomalously Large Chiral Sensitivity in the Dissociative Electron Attachment of 10-Iodocamphor,” Phys. Rev. Lett. </w:t>
      </w:r>
      <w:r>
        <w:rPr>
          <w:b/>
        </w:rPr>
        <w:t>116</w:t>
      </w:r>
      <w:r>
        <w:rPr/>
        <w:t>, 093201 (2016).</w:t>
      </w:r>
    </w:p>
    <w:p>
      <w:pPr>
        <w:pStyle w:val="Num1"/>
        <w:rPr/>
      </w:pPr>
      <w:r>
        <w:rPr/>
      </w:r>
    </w:p>
    <w:p>
      <w:pPr>
        <w:pStyle w:val="Num1"/>
        <w:rPr/>
      </w:pPr>
      <w:r>
        <w:rPr/>
        <w:t>86)</w:t>
        <w:tab/>
      </w:r>
      <w:r>
        <w:rPr>
          <w:bCs/>
        </w:rPr>
        <w:t>N.B. Clayburn, E.Brunkow, G. H. Rutherford, S.J.Burtwistle, and T.J.Gay, “</w:t>
      </w:r>
      <w:r>
        <w:rPr/>
        <w:t xml:space="preserve">A Cylindrically Symmetric ‘Micro-Mott’ Electron Polarimeter,” Rev. Sci. Instrum. </w:t>
      </w:r>
      <w:r>
        <w:rPr>
          <w:b/>
        </w:rPr>
        <w:t>87</w:t>
      </w:r>
      <w:r>
        <w:rPr/>
        <w:t>, 053307 (2016).</w:t>
      </w:r>
    </w:p>
    <w:p>
      <w:pPr>
        <w:pStyle w:val="Num1"/>
        <w:rPr/>
      </w:pPr>
      <w:r>
        <w:rPr/>
      </w:r>
    </w:p>
    <w:p>
      <w:pPr>
        <w:pStyle w:val="Num1"/>
        <w:rPr/>
      </w:pPr>
      <w:r>
        <w:rPr/>
        <w:t>87)</w:t>
        <w:tab/>
        <w:t xml:space="preserve">N. B. Clayburn, K.W. Trantham, M.Dunn, and T.J.Gay, “Method for Monitoring GaAs Photocathode Heat-Cleaning Temperature,” Rev. Sci. Instrum. </w:t>
      </w:r>
      <w:r>
        <w:rPr>
          <w:b/>
        </w:rPr>
        <w:t>87</w:t>
      </w:r>
      <w:r>
        <w:rPr/>
        <w:t>, 124903 (2016).</w:t>
      </w:r>
    </w:p>
    <w:p>
      <w:pPr>
        <w:pStyle w:val="Num1"/>
        <w:rPr/>
      </w:pPr>
      <w:r>
        <w:rPr/>
      </w:r>
    </w:p>
    <w:p>
      <w:pPr>
        <w:pStyle w:val="Num1"/>
        <w:rPr>
          <w:lang w:val="en-US"/>
        </w:rPr>
      </w:pPr>
      <w:r>
        <w:rPr/>
        <w:t>88)</w:t>
        <w:tab/>
      </w:r>
      <w:r>
        <w:rPr>
          <w:lang w:val="en-US"/>
        </w:rPr>
        <w:t xml:space="preserve">N. K. Lewis, N. B. Clayburn, E. Brunkow, T. J. Gay, Y. Lassailly, J. Fujii, I. Vobornik, W. R. Flavell, and E. A. Seddon, “Domain Formation Mechanism of the Si(110) </w:t>
      </w:r>
      <w:r>
        <w:rPr>
          <w:b/>
          <w:lang w:val="en-US"/>
        </w:rPr>
        <w:t>‘16</w:t>
      </w:r>
      <w:r>
        <w:rPr>
          <w:lang w:val="en-US"/>
        </w:rPr>
        <w:t>×</w:t>
      </w:r>
      <w:r>
        <w:rPr>
          <w:b/>
          <w:lang w:val="en-US"/>
        </w:rPr>
        <w:t>2’</w:t>
      </w:r>
      <w:r>
        <w:rPr>
          <w:lang w:val="en-US"/>
        </w:rPr>
        <w:t xml:space="preserve"> Reconstruction,” Phys. Rev. B </w:t>
      </w:r>
      <w:r>
        <w:rPr>
          <w:b/>
          <w:bCs/>
          <w:lang w:val="en-US"/>
        </w:rPr>
        <w:t>95</w:t>
      </w:r>
      <w:r>
        <w:rPr>
          <w:lang w:val="en-US"/>
        </w:rPr>
        <w:t>, 205306 (2017)</w:t>
      </w:r>
    </w:p>
    <w:p>
      <w:pPr>
        <w:pStyle w:val="Num1"/>
        <w:rPr>
          <w:lang w:val="en-US"/>
        </w:rPr>
      </w:pPr>
      <w:r>
        <w:rPr>
          <w:lang w:val="en-US"/>
        </w:rPr>
      </w:r>
    </w:p>
    <w:p>
      <w:pPr>
        <w:pStyle w:val="Num1"/>
        <w:rPr/>
      </w:pPr>
      <w:r>
        <w:rPr/>
        <w:t>89)</w:t>
        <w:tab/>
        <w:t>C.M. Pfeiffer, T.J.Gay, J.A.Hawks, S.M.Farritor, and J.M.Burnfield, “Investigation of Toppling Ball Flight in American Football with a Mechanical Field-Goal Kicker,” Sports Eng. 2017; DOI 10.1007/s12283-017-0254-x</w:t>
      </w:r>
    </w:p>
    <w:p>
      <w:pPr>
        <w:pStyle w:val="Num1"/>
        <w:rPr>
          <w:lang w:val="en-US"/>
        </w:rPr>
      </w:pPr>
      <w:r>
        <w:rPr>
          <w:lang w:val="en-US"/>
        </w:rPr>
      </w:r>
    </w:p>
    <w:p>
      <w:pPr>
        <w:pStyle w:val="Num1"/>
        <w:rPr/>
      </w:pPr>
      <w:r>
        <w:rPr/>
        <w:t>90)</w:t>
        <w:tab/>
        <w:t>N.B.Clayburn and T.J.Gay, “Alignment of the (3d</w:t>
      </w:r>
      <w:r>
        <w:rPr>
          <w:vertAlign w:val="superscript"/>
        </w:rPr>
        <w:t>10</w:t>
      </w:r>
      <w:r>
        <w:rPr/>
        <w:t>4s5s)5</w:t>
      </w:r>
      <w:r>
        <w:rPr>
          <w:vertAlign w:val="superscript"/>
        </w:rPr>
        <w:t>3</w:t>
      </w:r>
      <w:r>
        <w:rPr/>
        <w:t>S</w:t>
      </w:r>
      <w:r>
        <w:rPr>
          <w:vertAlign w:val="subscript"/>
        </w:rPr>
        <w:t>1</w:t>
      </w:r>
      <w:r>
        <w:rPr/>
        <w:t xml:space="preserve"> State of Zn Excited by Polarized Electron Impact,” Phys.Rev.Lett. </w:t>
      </w:r>
      <w:r>
        <w:rPr>
          <w:b/>
        </w:rPr>
        <w:t>119</w:t>
      </w:r>
      <w:r>
        <w:rPr/>
        <w:t>, 093401 (2017).</w:t>
      </w:r>
    </w:p>
    <w:p>
      <w:pPr>
        <w:pStyle w:val="Num1"/>
        <w:rPr/>
      </w:pPr>
      <w:r>
        <w:rPr/>
      </w:r>
    </w:p>
    <w:p>
      <w:pPr>
        <w:pStyle w:val="Num1"/>
        <w:rPr/>
      </w:pPr>
      <w:r>
        <w:rPr/>
        <w:t>91)</w:t>
        <w:tab/>
        <w:t xml:space="preserve">N.B.Clayburn and T.J.Gay, “Measurement of the Integrated Stokes Parameters of Zn 468 nm Fluorescence Excited by Polarized Electron Impact,” J.Phys.Conf.Proc. </w:t>
      </w:r>
      <w:r>
        <w:rPr>
          <w:b/>
          <w:bCs/>
        </w:rPr>
        <w:t xml:space="preserve">875, </w:t>
      </w:r>
      <w:r>
        <w:rPr/>
        <w:t>012018 (2017); doi :10.1088/1742-6596/875/2/012018</w:t>
      </w:r>
    </w:p>
    <w:p>
      <w:pPr>
        <w:pStyle w:val="Num1"/>
        <w:rPr/>
      </w:pPr>
      <w:r>
        <w:rPr/>
      </w:r>
    </w:p>
    <w:p>
      <w:pPr>
        <w:pStyle w:val="Num1"/>
        <w:rPr>
          <w:lang w:val="en-US"/>
        </w:rPr>
      </w:pPr>
      <w:r>
        <w:rPr>
          <w:lang w:val="en-US"/>
        </w:rPr>
      </w:r>
    </w:p>
    <w:p>
      <w:pPr>
        <w:pStyle w:val="Normal"/>
        <w:ind w:left="720" w:hanging="720"/>
        <w:rPr>
          <w:rFonts w:ascii="Times" w:hAnsi="Times"/>
        </w:rPr>
      </w:pPr>
      <w:r>
        <w:rPr>
          <w:rFonts w:ascii="Times" w:hAnsi="Times"/>
          <w:b/>
          <w:u w:val="single"/>
        </w:rPr>
        <w:t>REFEREED PUBLICATIONS</w:t>
      </w:r>
      <w:r>
        <w:rPr/>
        <w:t xml:space="preserve">  </w:t>
      </w:r>
      <w:r>
        <w:rPr>
          <w:rFonts w:ascii="Times" w:hAnsi="Times"/>
        </w:rPr>
        <w:t>(page 9)</w:t>
      </w:r>
    </w:p>
    <w:p>
      <w:pPr>
        <w:pStyle w:val="Normal"/>
        <w:ind w:left="720" w:hanging="720"/>
        <w:rPr>
          <w:rFonts w:ascii="Times" w:hAnsi="Times"/>
        </w:rPr>
      </w:pPr>
      <w:r>
        <w:rPr>
          <w:rFonts w:ascii="Times" w:hAnsi="Times"/>
        </w:rPr>
      </w:r>
    </w:p>
    <w:p>
      <w:pPr>
        <w:pStyle w:val="Normal"/>
        <w:ind w:left="720" w:hanging="720"/>
        <w:rPr>
          <w:rFonts w:ascii="Times" w:hAnsi="Times"/>
        </w:rPr>
      </w:pPr>
      <w:r>
        <w:rPr>
          <w:rFonts w:ascii="Times" w:hAnsi="Times"/>
        </w:rPr>
      </w:r>
    </w:p>
    <w:p>
      <w:pPr>
        <w:pStyle w:val="Num1"/>
        <w:rPr/>
      </w:pPr>
      <w:r>
        <w:rPr/>
        <w:t>92)</w:t>
        <w:tab/>
        <w:t xml:space="preserve">T.J.Gay, “Accurate Electron Spin Optical Polarimetry (AESOP) for the Calibration of the CEBAF 5 MeV Mott Polarimeter,” J. Phys. Conf. Series. </w:t>
      </w:r>
      <w:r>
        <w:rPr>
          <w:b/>
        </w:rPr>
        <w:t>875</w:t>
      </w:r>
      <w:r>
        <w:rPr/>
        <w:t>, 052403 (2017).</w:t>
      </w:r>
    </w:p>
    <w:p>
      <w:pPr>
        <w:pStyle w:val="Num1"/>
        <w:rPr/>
      </w:pPr>
      <w:r>
        <w:rPr/>
      </w:r>
    </w:p>
    <w:p>
      <w:pPr>
        <w:pStyle w:val="Normal"/>
        <w:ind w:left="720" w:hanging="720"/>
        <w:rPr>
          <w:rFonts w:ascii="Times" w:hAnsi="Times"/>
        </w:rPr>
      </w:pPr>
      <w:r>
        <w:rPr>
          <w:rFonts w:ascii="Times" w:hAnsi="Times"/>
        </w:rPr>
        <w:t>93)</w:t>
        <w:tab/>
        <w:t xml:space="preserve">J.M.Dreiling, F.W.Lewis, and T.J.Gay, “A Systematic Study of Spin-Polarized Electron Transmission Through Chiral Halocamphor Molecules,” J. Phys. B </w:t>
      </w:r>
      <w:r>
        <w:rPr>
          <w:rFonts w:ascii="Times" w:hAnsi="Times"/>
          <w:b/>
        </w:rPr>
        <w:t>51</w:t>
      </w:r>
      <w:r>
        <w:rPr>
          <w:rFonts w:ascii="Times" w:hAnsi="Times"/>
        </w:rPr>
        <w:t xml:space="preserve"> (Letter), 1 (2018);</w:t>
      </w:r>
    </w:p>
    <w:p>
      <w:pPr>
        <w:pStyle w:val="Normal"/>
        <w:ind w:left="720" w:hanging="720"/>
        <w:rPr>
          <w:rFonts w:ascii="Times" w:hAnsi="Times"/>
        </w:rPr>
      </w:pPr>
      <w:r>
        <w:rPr>
          <w:rFonts w:ascii="Times" w:hAnsi="Times"/>
        </w:rPr>
        <w:tab/>
      </w:r>
      <w:hyperlink r:id="rId2">
        <w:r>
          <w:rPr>
            <w:rStyle w:val="InternetLink"/>
            <w:rFonts w:ascii="Times" w:hAnsi="Times"/>
          </w:rPr>
          <w:t>https://doi.org/10.1088/1361-6455/aae1bd</w:t>
        </w:r>
      </w:hyperlink>
    </w:p>
    <w:p>
      <w:pPr>
        <w:pStyle w:val="Num1"/>
        <w:rPr/>
      </w:pPr>
      <w:r>
        <w:rPr/>
      </w:r>
    </w:p>
    <w:p>
      <w:pPr>
        <w:pStyle w:val="Num1"/>
        <w:rPr>
          <w:bCs/>
        </w:rPr>
      </w:pPr>
      <w:r>
        <w:rPr/>
        <w:t>94)</w:t>
        <w:tab/>
        <w:t>E.Brunkow, E.Jones, H.Batelaan, and T.J.Gay, “</w:t>
      </w:r>
      <w:r>
        <w:rPr>
          <w:bCs/>
        </w:rPr>
        <w:t>Femtosecond-Laser-Induced Spin-Polarized</w:t>
      </w:r>
    </w:p>
    <w:p>
      <w:pPr>
        <w:pStyle w:val="Num1"/>
        <w:rPr>
          <w:lang w:val="en-US"/>
        </w:rPr>
      </w:pPr>
      <w:r>
        <w:rPr>
          <w:bCs/>
        </w:rPr>
        <w:tab/>
        <w:t>Electron Emission from a GaAs Tip</w:t>
      </w:r>
      <w:r>
        <w:rPr/>
        <w:t xml:space="preserve">,” Appl. Phys. Lett. </w:t>
      </w:r>
      <w:r>
        <w:rPr>
          <w:b/>
        </w:rPr>
        <w:t>114</w:t>
      </w:r>
      <w:r>
        <w:rPr/>
        <w:t>, 073502 (2019); https://doi.org/10.1063/1.5070059.</w:t>
      </w:r>
    </w:p>
    <w:p>
      <w:pPr>
        <w:pStyle w:val="Num1"/>
        <w:rPr>
          <w:lang w:val="en-US"/>
        </w:rPr>
      </w:pPr>
      <w:r>
        <w:rPr>
          <w:lang w:val="en-US"/>
        </w:rPr>
      </w:r>
    </w:p>
    <w:p>
      <w:pPr>
        <w:pStyle w:val="Num1"/>
        <w:rPr>
          <w:lang w:val="en-US"/>
        </w:rPr>
      </w:pPr>
      <w:r>
        <w:rPr>
          <w:lang w:val="en-US"/>
        </w:rPr>
        <w:t>95)</w:t>
        <w:tab/>
        <w:t xml:space="preserve">N.K. Lewis, Y.Lassailly, L.Martinelli, I.Vobornik, J.Fujii, C.Bigi, E.Brunkow, N.B.Clayburn, T.J.Gay, W.R.Flavell, and E.A.Seddon, “Spin- and Angle-Resolved Photoemission Studies of the Electronic Structure of Si(110) </w:t>
      </w:r>
      <w:r>
        <w:rPr>
          <w:b/>
          <w:lang w:val="en-US"/>
        </w:rPr>
        <w:t>‘16</w:t>
      </w:r>
      <w:r>
        <w:rPr>
          <w:lang w:val="en-US"/>
        </w:rPr>
        <w:t>×</w:t>
      </w:r>
      <w:r>
        <w:rPr>
          <w:b/>
          <w:lang w:val="en-US"/>
        </w:rPr>
        <w:t>2’</w:t>
      </w:r>
      <w:r>
        <w:rPr>
          <w:lang w:val="en-US"/>
        </w:rPr>
        <w:t xml:space="preserve"> surfaces,” Phys. Rev. B </w:t>
      </w:r>
      <w:r>
        <w:rPr>
          <w:b/>
          <w:lang w:val="en-US"/>
        </w:rPr>
        <w:t>100</w:t>
      </w:r>
      <w:r>
        <w:rPr>
          <w:lang w:val="en-US"/>
        </w:rPr>
        <w:t>, 075302 (2019);</w:t>
      </w:r>
      <w:r>
        <w:rPr/>
        <w:t xml:space="preserve"> </w:t>
      </w:r>
      <w:r>
        <w:rPr>
          <w:lang w:val="en-US"/>
        </w:rPr>
        <w:t>DOI: 10.1103/PhysRevB.100.075302.</w:t>
      </w:r>
    </w:p>
    <w:p>
      <w:pPr>
        <w:pStyle w:val="Num1"/>
        <w:rPr>
          <w:lang w:val="en-US"/>
        </w:rPr>
      </w:pPr>
      <w:r>
        <w:rPr>
          <w:lang w:val="en-US"/>
        </w:rPr>
      </w:r>
    </w:p>
    <w:p>
      <w:pPr>
        <w:pStyle w:val="Num1"/>
        <w:rPr/>
      </w:pPr>
      <w:r>
        <w:rPr>
          <w:lang w:val="en-US"/>
        </w:rPr>
        <w:t>96)</w:t>
        <w:tab/>
      </w:r>
      <w:r>
        <w:rPr/>
        <w:t xml:space="preserve">K.W.Trantham, K.D.Foreman, and T.J.Gay, “Demonstration of Vacuum Strain Effects on a Light Collection Lens Used in Optical Polarimetry” Appl. Opt. </w:t>
      </w:r>
      <w:r>
        <w:rPr>
          <w:b/>
        </w:rPr>
        <w:t>59</w:t>
      </w:r>
      <w:r>
        <w:rPr/>
        <w:t>, 2715 (2020).</w:t>
      </w:r>
    </w:p>
    <w:p>
      <w:pPr>
        <w:pStyle w:val="Num1"/>
        <w:rPr/>
      </w:pPr>
      <w:r>
        <w:rPr/>
      </w:r>
    </w:p>
    <w:p>
      <w:pPr>
        <w:pStyle w:val="Num1"/>
        <w:rPr/>
      </w:pPr>
      <w:r>
        <w:rPr/>
        <w:t xml:space="preserve">97) </w:t>
        <w:tab/>
        <w:t>J.M.Grames, C.K.Sinclair, M.Poelker, X.Roca-Maza, M.L.Stutzman, R.Suleiman,</w:t>
      </w:r>
      <w:r>
        <w:rPr>
          <w:vertAlign w:val="superscript"/>
        </w:rPr>
        <w:t xml:space="preserve"> </w:t>
        <w:softHyphen/>
        <w:t xml:space="preserve"> </w:t>
      </w:r>
      <w:r>
        <w:rPr/>
        <w:t xml:space="preserve">Md.A.Mamun, M.McHugh, D.Moser, J.Hansknecht, B.Moffit, and T.J.Gay, “A High Precision 5- MeV Mott Polarimeter,” Phys. Rev. C </w:t>
      </w:r>
      <w:r>
        <w:rPr>
          <w:b/>
        </w:rPr>
        <w:t>102</w:t>
      </w:r>
      <w:r>
        <w:rPr/>
        <w:t>, 015501 (2020).</w:t>
      </w:r>
    </w:p>
    <w:p>
      <w:pPr>
        <w:pStyle w:val="Num1"/>
        <w:rPr/>
      </w:pPr>
      <w:r>
        <w:rPr/>
      </w:r>
    </w:p>
    <w:p>
      <w:pPr>
        <w:pStyle w:val="Num1"/>
        <w:rPr/>
      </w:pPr>
      <w:r>
        <w:rPr/>
        <w:t xml:space="preserve">98) </w:t>
        <w:tab/>
        <w:t xml:space="preserve">R.H.Price, W.C.Moss, and T.J.Gay, “The Paradox of the Tight Siral Pass in American Football: A Simple Resolution” Am. J. Phys. </w:t>
      </w:r>
      <w:r>
        <w:rPr>
          <w:b/>
        </w:rPr>
        <w:t>88</w:t>
      </w:r>
      <w:r>
        <w:rPr/>
        <w:t xml:space="preserve">, 704 (2020); </w:t>
      </w:r>
      <w:hyperlink r:id="rId3">
        <w:r>
          <w:rPr>
            <w:rStyle w:val="InternetLink"/>
          </w:rPr>
          <w:t>https://doi.org/10.1119/10.0001388</w:t>
        </w:r>
      </w:hyperlink>
      <w:r>
        <w:rPr/>
        <w:t xml:space="preserve">. </w:t>
      </w:r>
    </w:p>
    <w:p>
      <w:pPr>
        <w:pStyle w:val="Num1"/>
        <w:rPr/>
      </w:pPr>
      <w:r>
        <w:rPr/>
      </w:r>
    </w:p>
    <w:p>
      <w:pPr>
        <w:pStyle w:val="Num1"/>
        <w:rPr/>
      </w:pPr>
      <w:r>
        <w:rPr/>
        <w:t>99)</w:t>
        <w:tab/>
        <w:t xml:space="preserve">K.A.Ahrendsen, S.Reyes, and T.J.Gay, “Helmholtz Spacing of Thin Rectangular Magnetic Field Coils,” Rev. Sci. Instrum. </w:t>
      </w:r>
      <w:r>
        <w:rPr>
          <w:b/>
        </w:rPr>
        <w:t xml:space="preserve">91, </w:t>
      </w:r>
      <w:r>
        <w:rPr/>
        <w:t>116103</w:t>
      </w:r>
      <w:r>
        <w:rPr>
          <w:b/>
        </w:rPr>
        <w:t xml:space="preserve"> </w:t>
      </w:r>
      <w:r>
        <w:rPr/>
        <w:t xml:space="preserve">(2020); </w:t>
      </w:r>
      <w:hyperlink r:id="rId4">
        <w:r>
          <w:rPr>
            <w:rStyle w:val="InternetLink"/>
          </w:rPr>
          <w:t>https://doi.org/10.1063/5.0023024</w:t>
        </w:r>
      </w:hyperlink>
      <w:r>
        <w:rPr/>
        <w:t>.</w:t>
      </w:r>
    </w:p>
    <w:p>
      <w:pPr>
        <w:pStyle w:val="Num1"/>
        <w:rPr/>
      </w:pPr>
      <w:r>
        <w:rPr/>
      </w:r>
    </w:p>
    <w:p>
      <w:pPr>
        <w:pStyle w:val="Num1"/>
        <w:rPr/>
      </w:pPr>
      <w:r>
        <w:rPr/>
        <w:t>100)</w:t>
        <w:tab/>
        <w:t xml:space="preserve">S.Keramati, W.Brunner, T.J.Gay, and H.Batelaan, “Non-Poissonian Ultrashort Electron Pulses from a Tungsten Nanotip,” Phys. Rev. Lett. </w:t>
      </w:r>
      <w:r>
        <w:rPr>
          <w:b/>
        </w:rPr>
        <w:t>127</w:t>
      </w:r>
      <w:r>
        <w:rPr/>
        <w:t xml:space="preserve"> 180602 (2021); </w:t>
      </w:r>
      <w:hyperlink r:id="rId5">
        <w:r>
          <w:rPr>
            <w:rStyle w:val="InternetLink"/>
          </w:rPr>
          <w:t>https://doi.org/10.1103/PhysRevLett.127.180602</w:t>
        </w:r>
      </w:hyperlink>
    </w:p>
    <w:p>
      <w:pPr>
        <w:pStyle w:val="Num1"/>
        <w:rPr/>
      </w:pPr>
      <w:r>
        <w:rPr/>
      </w:r>
    </w:p>
    <w:p>
      <w:pPr>
        <w:pStyle w:val="Num1"/>
        <w:rPr/>
      </w:pPr>
      <w:r>
        <w:rPr/>
        <w:t>101)</w:t>
        <w:tab/>
        <w:t xml:space="preserve">H.Batelaan, S.Keramati, and T.J.Gay, Comment on “Intensity Interference in a Coherent Spin-Polarized Electron Beam” by M.Kuwahara </w:t>
      </w:r>
      <w:r>
        <w:rPr>
          <w:i/>
        </w:rPr>
        <w:t>et al</w:t>
      </w:r>
      <w:r>
        <w:rPr/>
        <w:t>., Physical Review Letters</w:t>
      </w:r>
      <w:r>
        <w:rPr>
          <w:i/>
        </w:rPr>
        <w:t xml:space="preserve"> </w:t>
      </w:r>
      <w:r>
        <w:rPr>
          <w:b/>
        </w:rPr>
        <w:t>127</w:t>
      </w:r>
      <w:r>
        <w:rPr/>
        <w:t>, 229601 (2021)</w:t>
      </w:r>
      <w:r>
        <w:rPr>
          <w:i/>
        </w:rPr>
        <w:t xml:space="preserve">; </w:t>
      </w:r>
      <w:hyperlink r:id="rId6">
        <w:r>
          <w:rPr>
            <w:rStyle w:val="InternetLink"/>
          </w:rPr>
          <w:t>https://doi.org/10.1103/PhysRevLett.127.229601</w:t>
        </w:r>
      </w:hyperlink>
    </w:p>
    <w:p>
      <w:pPr>
        <w:pStyle w:val="Num1"/>
        <w:rPr/>
      </w:pPr>
      <w:r>
        <w:rPr/>
      </w:r>
    </w:p>
    <w:p>
      <w:pPr>
        <w:pStyle w:val="Num1"/>
        <w:rPr>
          <w:i/>
          <w:i/>
        </w:rPr>
      </w:pPr>
      <w:r>
        <w:rPr/>
        <w:t>102)</w:t>
        <w:tab/>
        <w:t>K.D.Foreman and T.J.Gay, “Collection of Dim Light for Accurate Optical Electron Polarimetry By a Plano-Convex Spherical Lens”, Measurement Science and Technology</w:t>
      </w:r>
      <w:r>
        <w:rPr>
          <w:i/>
        </w:rPr>
        <w:t xml:space="preserve"> </w:t>
      </w:r>
      <w:r>
        <w:rPr>
          <w:b/>
        </w:rPr>
        <w:t>33</w:t>
      </w:r>
      <w:r>
        <w:rPr/>
        <w:t>, 015201(2022)</w:t>
      </w:r>
      <w:r>
        <w:rPr>
          <w:i/>
        </w:rPr>
        <w:t>.</w:t>
      </w:r>
    </w:p>
    <w:p>
      <w:pPr>
        <w:pStyle w:val="Num1"/>
        <w:rPr/>
      </w:pPr>
      <w:r>
        <w:rPr/>
      </w:r>
    </w:p>
    <w:p>
      <w:pPr>
        <w:pStyle w:val="Num1"/>
        <w:rPr>
          <w:iCs/>
        </w:rPr>
      </w:pPr>
      <w:r>
        <w:rPr/>
        <w:t>103)</w:t>
        <w:tab/>
        <w:t xml:space="preserve">J.Machacek, T.J.Gay, S.Buckman, and S.Hodgman, “A High-Resolution, Variable-Energy Electron Beam From a Penning Malmberg (Surko) Buffer-Gas Trap,” Europhysics D </w:t>
      </w:r>
      <w:r>
        <w:rPr>
          <w:b/>
          <w:bCs/>
        </w:rPr>
        <w:t>76</w:t>
      </w:r>
      <w:r>
        <w:rPr/>
        <w:t>, 33 (2022).</w:t>
      </w:r>
      <w:r>
        <w:rPr>
          <w:i/>
        </w:rPr>
        <w:t xml:space="preserve"> </w:t>
      </w:r>
      <w:hyperlink r:id="rId7">
        <w:r>
          <w:rPr>
            <w:rStyle w:val="InternetLink"/>
            <w:iCs/>
          </w:rPr>
          <w:t>https://doi.org/10.1140/</w:t>
        </w:r>
      </w:hyperlink>
    </w:p>
    <w:p>
      <w:pPr>
        <w:pStyle w:val="Num1"/>
        <w:rPr>
          <w:i/>
          <w:i/>
        </w:rPr>
      </w:pPr>
      <w:r>
        <w:rPr>
          <w:i/>
        </w:rPr>
      </w:r>
    </w:p>
    <w:p>
      <w:pPr>
        <w:pStyle w:val="Num1"/>
        <w:rPr>
          <w:i/>
          <w:i/>
        </w:rPr>
      </w:pPr>
      <w:r>
        <w:rPr>
          <w:i/>
        </w:rPr>
      </w:r>
    </w:p>
    <w:p>
      <w:pPr>
        <w:pStyle w:val="Num1"/>
        <w:rPr>
          <w:lang w:val="en-US"/>
        </w:rPr>
      </w:pPr>
      <w:r>
        <w:rPr>
          <w:lang w:val="en-US"/>
        </w:rPr>
      </w:r>
    </w:p>
    <w:p>
      <w:pPr>
        <w:pStyle w:val="Normal"/>
        <w:ind w:left="720" w:hanging="720"/>
        <w:rPr>
          <w:rFonts w:ascii="Times" w:hAnsi="Times"/>
        </w:rPr>
      </w:pPr>
      <w:r>
        <w:rPr>
          <w:rFonts w:ascii="Times" w:hAnsi="Times"/>
          <w:b/>
          <w:u w:val="single"/>
        </w:rPr>
        <w:t>REFEREED PUBLICATIONS</w:t>
      </w:r>
      <w:r>
        <w:rPr/>
        <w:t xml:space="preserve">  </w:t>
      </w:r>
      <w:r>
        <w:rPr>
          <w:rFonts w:ascii="Times" w:hAnsi="Times"/>
        </w:rPr>
        <w:t>(page 10)</w:t>
      </w:r>
    </w:p>
    <w:p>
      <w:pPr>
        <w:pStyle w:val="Normal"/>
        <w:ind w:left="720" w:hanging="720"/>
        <w:rPr>
          <w:rFonts w:ascii="Times" w:hAnsi="Times"/>
        </w:rPr>
      </w:pPr>
      <w:r>
        <w:rPr>
          <w:rFonts w:ascii="Times" w:hAnsi="Times"/>
        </w:rPr>
      </w:r>
    </w:p>
    <w:p>
      <w:pPr>
        <w:pStyle w:val="Normal"/>
        <w:ind w:left="720" w:hanging="720"/>
        <w:rPr>
          <w:rFonts w:ascii="Times" w:hAnsi="Times"/>
        </w:rPr>
      </w:pPr>
      <w:r>
        <w:rPr>
          <w:rFonts w:ascii="Times" w:hAnsi="Times"/>
        </w:rPr>
      </w:r>
    </w:p>
    <w:p>
      <w:pPr>
        <w:pStyle w:val="Num1"/>
        <w:rPr>
          <w:rStyle w:val="InternetLink"/>
        </w:rPr>
      </w:pPr>
      <w:r>
        <w:rPr/>
        <w:t>104)</w:t>
        <w:tab/>
        <w:t xml:space="preserve">J. Machacek, S. Hodgman, S. Buckman, and T.J.Gay, “A Method to Measure Positron Beam Polarization Using Optically Polarized Atoms,” Atoms </w:t>
      </w:r>
      <w:r>
        <w:rPr>
          <w:b/>
          <w:bCs/>
        </w:rPr>
        <w:t>11</w:t>
      </w:r>
      <w:r>
        <w:rPr/>
        <w:t xml:space="preserve">, 65 (2023) </w:t>
      </w:r>
      <w:hyperlink r:id="rId8">
        <w:r>
          <w:rPr>
            <w:rStyle w:val="InternetLink"/>
          </w:rPr>
          <w:t>https://doi.org/10.3390/atoms11040065</w:t>
        </w:r>
      </w:hyperlink>
    </w:p>
    <w:p>
      <w:pPr>
        <w:pStyle w:val="Num1"/>
        <w:rPr>
          <w:rStyle w:val="InternetLink"/>
        </w:rPr>
      </w:pPr>
      <w:r>
        <w:rPr/>
      </w:r>
    </w:p>
    <w:p>
      <w:pPr>
        <w:pStyle w:val="Num1"/>
        <w:widowControl w:val="false"/>
        <w:spacing w:lineRule="exact" w:line="280"/>
        <w:rPr>
          <w:bCs/>
        </w:rPr>
      </w:pPr>
      <w:r>
        <w:rPr>
          <w:bCs/>
        </w:rPr>
        <w:t>105)</w:t>
        <w:tab/>
      </w:r>
      <w:bookmarkStart w:id="1" w:name="_Hlk143938311"/>
      <w:r>
        <w:rPr>
          <w:bCs/>
        </w:rPr>
        <w:t xml:space="preserve">K. J. Ahrendsen, K. W. Trantham, D. Tupa, and T. J. Gay, </w:t>
      </w:r>
      <w:bookmarkEnd w:id="1"/>
      <w:r>
        <w:rPr>
          <w:bCs/>
        </w:rPr>
        <w:t xml:space="preserve">“A Search for Chiral Asymmetry in Secondary Electron Emission from Cysteine Induced by Longitudinally-Polarized Electrons” J. Chem. Phys. </w:t>
      </w:r>
      <w:r>
        <w:rPr>
          <w:b/>
        </w:rPr>
        <w:t>159</w:t>
      </w:r>
      <w:r>
        <w:rPr>
          <w:bCs/>
        </w:rPr>
        <w:t xml:space="preserve">, 074310 (2023); </w:t>
      </w:r>
      <w:hyperlink r:id="rId9">
        <w:r>
          <w:rPr>
            <w:rStyle w:val="InternetLink"/>
            <w:bCs/>
          </w:rPr>
          <w:t>https://doi.org/10.1063/5.0156419</w:t>
        </w:r>
      </w:hyperlink>
    </w:p>
    <w:p>
      <w:pPr>
        <w:pStyle w:val="Num1"/>
        <w:widowControl w:val="false"/>
        <w:spacing w:lineRule="exact" w:line="280"/>
        <w:rPr>
          <w:bCs/>
        </w:rPr>
      </w:pPr>
      <w:r>
        <w:rPr>
          <w:bCs/>
        </w:rPr>
      </w:r>
    </w:p>
    <w:p>
      <w:pPr>
        <w:pStyle w:val="Num1"/>
        <w:widowControl w:val="false"/>
        <w:spacing w:lineRule="exact" w:line="280"/>
        <w:rPr>
          <w:rStyle w:val="InternetLink"/>
          <w:rFonts w:ascii="Times New Roman" w:hAnsi="Times New Roman"/>
        </w:rPr>
      </w:pPr>
      <w:r>
        <w:rPr>
          <w:bCs/>
        </w:rPr>
        <w:t>106)</w:t>
        <w:tab/>
      </w:r>
      <w:r>
        <w:rPr>
          <w:rFonts w:ascii="Times New Roman" w:hAnsi="Times New Roman"/>
        </w:rPr>
        <w:t xml:space="preserve">K. J. Ahrendsen, K. W. Trantham, D. Tupa, and T. J. Gay, “An Improved Source of Spin-Polarized Electrons Based on Spin Exchange in Optically-Pumped Rubidium Vapor,” Rev. Sci. Instrum. </w:t>
      </w:r>
      <w:r>
        <w:rPr>
          <w:rFonts w:ascii="Times New Roman" w:hAnsi="Times New Roman"/>
          <w:b/>
          <w:bCs/>
        </w:rPr>
        <w:t>94</w:t>
      </w:r>
      <w:r>
        <w:rPr>
          <w:rFonts w:ascii="Times New Roman" w:hAnsi="Times New Roman"/>
        </w:rPr>
        <w:t xml:space="preserve">, 083308 (2023); </w:t>
      </w:r>
      <w:hyperlink r:id="rId10">
        <w:r>
          <w:rPr>
            <w:rStyle w:val="InternetLink"/>
            <w:rFonts w:ascii="Times New Roman" w:hAnsi="Times New Roman"/>
          </w:rPr>
          <w:t>https://doi.org/10.1063/5.0149691</w:t>
        </w:r>
      </w:hyperlink>
    </w:p>
    <w:p>
      <w:pPr>
        <w:pStyle w:val="Num1"/>
        <w:widowControl w:val="false"/>
        <w:spacing w:lineRule="exact" w:line="280"/>
        <w:rPr>
          <w:rStyle w:val="InternetLink"/>
          <w:rFonts w:ascii="Times New Roman" w:hAnsi="Times New Roman"/>
        </w:rPr>
      </w:pPr>
      <w:r>
        <w:rPr>
          <w:rFonts w:ascii="Times New Roman" w:hAnsi="Times New Roman"/>
        </w:rPr>
      </w:r>
    </w:p>
    <w:p>
      <w:pPr>
        <w:pStyle w:val="Num1"/>
        <w:widowControl w:val="false"/>
        <w:spacing w:lineRule="exact" w:line="280"/>
        <w:rPr>
          <w:rStyle w:val="InternetLink"/>
          <w:rFonts w:ascii="Times New Roman" w:hAnsi="Times New Roman"/>
          <w:color w:val="auto"/>
          <w:u w:val="none"/>
        </w:rPr>
      </w:pPr>
      <w:r>
        <w:rPr>
          <w:rStyle w:val="InternetLink"/>
          <w:rFonts w:ascii="Times New Roman" w:hAnsi="Times New Roman"/>
          <w:color w:val="auto"/>
          <w:u w:val="none"/>
        </w:rPr>
        <w:t>107)</w:t>
        <w:tab/>
        <w:t>K. Foreman and T. J. Gay, "A Simple Isotropic Unpolarized Light Source," submitted to Rev. Sci. Instrum. 2023</w:t>
      </w:r>
    </w:p>
    <w:p>
      <w:pPr>
        <w:pStyle w:val="Num1"/>
        <w:widowControl w:val="false"/>
        <w:spacing w:lineRule="exact" w:line="280"/>
        <w:rPr>
          <w:rStyle w:val="InternetLink"/>
          <w:rFonts w:ascii="Times New Roman" w:hAnsi="Times New Roman"/>
          <w:color w:val="auto"/>
          <w:u w:val="none"/>
        </w:rPr>
      </w:pPr>
      <w:r>
        <w:rPr>
          <w:rFonts w:ascii="Times New Roman" w:hAnsi="Times New Roman"/>
          <w:color w:val="auto"/>
          <w:u w:val="none"/>
        </w:rPr>
      </w:r>
    </w:p>
    <w:p>
      <w:pPr>
        <w:pStyle w:val="Num1"/>
        <w:widowControl w:val="false"/>
        <w:spacing w:lineRule="exact" w:line="280"/>
        <w:rPr>
          <w:rStyle w:val="InternetLink"/>
          <w:rFonts w:ascii="Times New Roman" w:hAnsi="Times New Roman"/>
          <w:color w:val="auto"/>
          <w:u w:val="none"/>
        </w:rPr>
      </w:pPr>
      <w:r>
        <w:rPr>
          <w:rStyle w:val="InternetLink"/>
          <w:rFonts w:ascii="Times New Roman" w:hAnsi="Times New Roman"/>
          <w:color w:val="auto"/>
          <w:u w:val="none"/>
        </w:rPr>
        <w:t>108)</w:t>
        <w:tab/>
        <w:t>E.L.Fulton and T.J.Gay, "When Does a Physical Pendulum Act Like a Simple Pendulum?," submitted to Eur.J.Phys. 2023</w:t>
      </w:r>
    </w:p>
    <w:p>
      <w:pPr>
        <w:pStyle w:val="Num1"/>
        <w:widowControl w:val="false"/>
        <w:spacing w:lineRule="exact" w:line="280"/>
        <w:rPr>
          <w:rStyle w:val="InternetLink"/>
          <w:rFonts w:ascii="Times New Roman" w:hAnsi="Times New Roman"/>
          <w:color w:val="auto"/>
          <w:u w:val="none"/>
        </w:rPr>
      </w:pPr>
      <w:r>
        <w:rPr>
          <w:rFonts w:ascii="Times New Roman" w:hAnsi="Times New Roman"/>
          <w:color w:val="auto"/>
          <w:u w:val="none"/>
        </w:rPr>
      </w:r>
    </w:p>
    <w:p>
      <w:pPr>
        <w:pStyle w:val="Num1"/>
        <w:widowControl w:val="false"/>
        <w:spacing w:lineRule="exact" w:line="280"/>
        <w:rPr>
          <w:b/>
          <w:b/>
          <w:u w:val="single"/>
        </w:rPr>
      </w:pPr>
      <w:r>
        <w:rPr>
          <w:rStyle w:val="InternetLink"/>
          <w:rFonts w:ascii="Times New Roman" w:hAnsi="Times New Roman"/>
          <w:color w:val="auto"/>
          <w:u w:val="none"/>
        </w:rPr>
        <w:t>109)</w:t>
        <w:tab/>
        <w:t>William Newman, Eric R. Jones, Evan Brunkow, Herman Batelaan, and T J. Gay, "Subadditive Femtosecond Laser-Induced Electron Emission from a GaAs Tip," submitted to Phys. Rev. B 2023</w:t>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pPr>
      <w:r>
        <w:rPr>
          <w:b/>
          <w:u w:val="single"/>
        </w:rPr>
        <w:t>MISCELLANEOUS INVITED ARTICLES</w:t>
      </w:r>
      <w:r>
        <w:rPr/>
        <w:t>:</w:t>
      </w:r>
    </w:p>
    <w:p>
      <w:pPr>
        <w:pStyle w:val="Num1"/>
        <w:widowControl w:val="false"/>
        <w:spacing w:lineRule="exact" w:line="280"/>
        <w:rPr/>
      </w:pPr>
      <w:r>
        <w:rPr/>
      </w:r>
    </w:p>
    <w:p>
      <w:pPr>
        <w:pStyle w:val="Num1"/>
        <w:widowControl w:val="false"/>
        <w:spacing w:lineRule="exact" w:line="280"/>
        <w:rPr/>
      </w:pPr>
      <w:r>
        <w:rPr/>
        <w:t xml:space="preserve">1)   </w:t>
        <w:tab/>
        <w:t>T.J. Gay, “Molecules Look Left and Right,” Physics World, Sept. 1995, pps. 26, 27.</w:t>
      </w:r>
    </w:p>
    <w:p>
      <w:pPr>
        <w:pStyle w:val="Num1"/>
        <w:widowControl w:val="false"/>
        <w:spacing w:lineRule="exact" w:line="280"/>
        <w:rPr/>
      </w:pPr>
      <w:r>
        <w:rPr/>
      </w:r>
    </w:p>
    <w:p>
      <w:pPr>
        <w:pStyle w:val="Num1"/>
        <w:widowControl w:val="false"/>
        <w:spacing w:lineRule="exact" w:line="280"/>
        <w:rPr/>
      </w:pPr>
      <w:r>
        <w:rPr/>
        <w:t xml:space="preserve">2)         T.J. Gay, “Polarizability,” article in </w:t>
      </w:r>
      <w:r>
        <w:rPr>
          <w:i/>
        </w:rPr>
        <w:t>Macmillan Encyclopedia of Physics</w:t>
      </w:r>
      <w:r>
        <w:rPr/>
        <w:t>, (Macmillan, New York, 1996).</w:t>
      </w:r>
    </w:p>
    <w:p>
      <w:pPr>
        <w:pStyle w:val="Num1"/>
        <w:widowControl w:val="false"/>
        <w:spacing w:lineRule="exact" w:line="280"/>
        <w:rPr/>
      </w:pPr>
      <w:r>
        <w:rPr/>
      </w:r>
    </w:p>
    <w:p>
      <w:pPr>
        <w:pStyle w:val="Num1"/>
        <w:widowControl w:val="false"/>
        <w:spacing w:lineRule="exact" w:line="280"/>
        <w:rPr/>
      </w:pPr>
      <w:r>
        <w:rPr/>
        <w:t xml:space="preserve">3)         T.J. Gay, “Resolving Power,” article in </w:t>
      </w:r>
      <w:r>
        <w:rPr>
          <w:i/>
        </w:rPr>
        <w:t>Macmillan Encyclopedia of Physics</w:t>
      </w:r>
      <w:r>
        <w:rPr/>
        <w:t>, (Macmillan, New York, 1996).</w:t>
      </w:r>
    </w:p>
    <w:p>
      <w:pPr>
        <w:pStyle w:val="Num1"/>
        <w:widowControl w:val="false"/>
        <w:spacing w:lineRule="exact" w:line="280"/>
        <w:rPr/>
      </w:pPr>
      <w:r>
        <w:rPr/>
      </w:r>
    </w:p>
    <w:p>
      <w:pPr>
        <w:pStyle w:val="Num1"/>
        <w:widowControl w:val="false"/>
        <w:spacing w:lineRule="exact" w:line="280"/>
        <w:rPr/>
      </w:pPr>
      <w:r>
        <w:rPr/>
        <w:t>4)         K.W. Mclaughlin, D.H.Jaecks, O.Yenen, T.J.Gay, B.Jordan-Thaden, M.M.Sant’Anna, and</w:t>
      </w:r>
    </w:p>
    <w:p>
      <w:pPr>
        <w:pStyle w:val="Num1"/>
        <w:widowControl w:val="false"/>
        <w:spacing w:lineRule="exact" w:line="280"/>
        <w:rPr/>
      </w:pPr>
      <w:r>
        <w:rPr/>
        <w:t xml:space="preserve">            </w:t>
      </w:r>
      <w:r>
        <w:rPr/>
        <w:t>D.Calabrese, “Toward the Goal of Quantum Mechanically Complete Experiments,” in the 2002 Activity Report of the Advanced Light Source, Lawrence Berkeley National Laboratory (LBNL Report 52972)</w:t>
      </w:r>
    </w:p>
    <w:p>
      <w:pPr>
        <w:pStyle w:val="Num1"/>
        <w:widowControl w:val="false"/>
        <w:spacing w:lineRule="exact" w:line="280"/>
        <w:rPr/>
      </w:pPr>
      <w:r>
        <w:rPr/>
      </w:r>
    </w:p>
    <w:p>
      <w:pPr>
        <w:pStyle w:val="Num1"/>
        <w:widowControl w:val="false"/>
        <w:spacing w:lineRule="exact" w:line="280"/>
        <w:rPr/>
      </w:pPr>
      <w:r>
        <w:rPr/>
        <w:t>5)</w:t>
        <w:tab/>
      </w:r>
      <w:bookmarkStart w:id="2" w:name="OLE_LINK1"/>
      <w:r>
        <w:rPr/>
        <w:t>T.J.Gay, “UV Photodissociation of H</w:t>
      </w:r>
      <w:r>
        <w:rPr>
          <w:vertAlign w:val="subscript"/>
        </w:rPr>
        <w:t>2</w:t>
      </w:r>
      <w:r>
        <w:rPr/>
        <w:t xml:space="preserve"> and D</w:t>
      </w:r>
      <w:r>
        <w:rPr>
          <w:vertAlign w:val="subscript"/>
        </w:rPr>
        <w:t>2</w:t>
      </w:r>
      <w:r>
        <w:rPr/>
        <w:t xml:space="preserve">”  Europhysics News </w:t>
      </w:r>
      <w:r>
        <w:rPr>
          <w:b/>
        </w:rPr>
        <w:t>38</w:t>
      </w:r>
      <w:r>
        <w:rPr/>
        <w:t>, 16 (2007).</w:t>
      </w:r>
      <w:bookmarkEnd w:id="2"/>
    </w:p>
    <w:p>
      <w:pPr>
        <w:pStyle w:val="Num1"/>
        <w:widowControl w:val="false"/>
        <w:spacing w:lineRule="exact" w:line="280"/>
        <w:rPr/>
      </w:pPr>
      <w:r>
        <w:rPr/>
      </w:r>
    </w:p>
    <w:p>
      <w:pPr>
        <w:pStyle w:val="Num1"/>
        <w:widowControl w:val="false"/>
        <w:spacing w:lineRule="exact" w:line="280"/>
        <w:rPr>
          <w:u w:val="single"/>
        </w:rPr>
      </w:pPr>
      <w:r>
        <w:rPr>
          <w:b/>
          <w:u w:val="single"/>
        </w:rPr>
        <w:t>UNREFEREED INVITED PAPERS IN PUBLISHED CONFERENCE PROCEEDINGS</w:t>
      </w:r>
    </w:p>
    <w:p>
      <w:pPr>
        <w:pStyle w:val="Num1"/>
        <w:widowControl w:val="false"/>
        <w:spacing w:lineRule="exact" w:line="280"/>
        <w:rPr/>
      </w:pPr>
      <w:r>
        <w:rPr/>
      </w:r>
    </w:p>
    <w:p>
      <w:pPr>
        <w:pStyle w:val="Num1"/>
        <w:widowControl w:val="false"/>
        <w:spacing w:lineRule="exact" w:line="280"/>
        <w:rPr/>
      </w:pPr>
      <w:r>
        <w:rPr/>
        <w:t xml:space="preserve">  </w:t>
      </w:r>
      <w:r>
        <w:rPr/>
        <w:t>1)</w:t>
        <w:tab/>
        <w:t xml:space="preserve">T.J. Gay and H.G. Berry, “Optical Observations of Molecular Dissociation in Thin Carbon Foils”, </w:t>
      </w:r>
      <w:r>
        <w:rPr>
          <w:i/>
        </w:rPr>
        <w:t>Physics With Fast Molecular Ion Beams</w:t>
      </w:r>
      <w:r>
        <w:rPr/>
        <w:t>, ed. D.S. Gemmell, Argonne Physics Report #79-3 (1979).</w:t>
      </w:r>
    </w:p>
    <w:p>
      <w:pPr>
        <w:pStyle w:val="Num1"/>
        <w:widowControl w:val="false"/>
        <w:spacing w:lineRule="exact" w:line="280"/>
        <w:rPr/>
      </w:pPr>
      <w:r>
        <w:rPr/>
      </w:r>
    </w:p>
    <w:p>
      <w:pPr>
        <w:pStyle w:val="Num1"/>
        <w:widowControl w:val="false"/>
        <w:spacing w:lineRule="exact" w:line="280"/>
        <w:rPr/>
      </w:pPr>
      <w:r>
        <w:rPr/>
        <w:t xml:space="preserve">  </w:t>
      </w:r>
      <w:r>
        <w:rPr/>
        <w:t>2)</w:t>
        <w:tab/>
        <w:t xml:space="preserve">T.J. Gay and H.G. Berry, “Temperature Dependence of the Beam-Foil Interaction”, J. Physique </w:t>
      </w:r>
      <w:r>
        <w:rPr>
          <w:b/>
        </w:rPr>
        <w:t>C1-40</w:t>
      </w:r>
      <w:r>
        <w:rPr/>
        <w:t>, C1-298 (1979).</w:t>
      </w:r>
    </w:p>
    <w:p>
      <w:pPr>
        <w:pStyle w:val="Num1"/>
        <w:widowControl w:val="false"/>
        <w:spacing w:lineRule="exact" w:line="280"/>
        <w:rPr/>
      </w:pPr>
      <w:r>
        <w:rPr/>
      </w:r>
    </w:p>
    <w:p>
      <w:pPr>
        <w:pStyle w:val="Num1"/>
        <w:widowControl w:val="false"/>
        <w:spacing w:lineRule="exact" w:line="280"/>
        <w:rPr/>
      </w:pPr>
      <w:r>
        <w:rPr/>
        <w:t xml:space="preserve">  </w:t>
      </w:r>
      <w:r>
        <w:rPr/>
        <w:t>3)</w:t>
        <w:tab/>
        <w:t xml:space="preserve">H.G. Berry, T.J. Gay, and R.L. Brooks, “Foil Dissociation of Fast Molecular Ions into Atomic Excited States”, IEEE, </w:t>
      </w:r>
      <w:r>
        <w:rPr>
          <w:b/>
        </w:rPr>
        <w:t>NS28</w:t>
      </w:r>
      <w:r>
        <w:rPr/>
        <w:t>, 1174 (1981).</w:t>
      </w:r>
    </w:p>
    <w:p>
      <w:pPr>
        <w:pStyle w:val="Num1"/>
        <w:widowControl w:val="false"/>
        <w:spacing w:lineRule="exact" w:line="280"/>
        <w:rPr/>
      </w:pPr>
      <w:r>
        <w:rPr/>
      </w:r>
    </w:p>
    <w:p>
      <w:pPr>
        <w:pStyle w:val="Num1"/>
        <w:widowControl w:val="false"/>
        <w:spacing w:lineRule="exact" w:line="280"/>
        <w:rPr/>
      </w:pPr>
      <w:r>
        <w:rPr/>
        <w:t xml:space="preserve">  </w:t>
      </w:r>
      <w:r>
        <w:rPr/>
        <w:t>4)</w:t>
        <w:tab/>
        <w:t xml:space="preserve">H.G. Berry, T.J. Gay, and R.L. Brooks, “Optical Observations of Molecular Dissociation in Thin Foils”, Ann. Israel Phys. Soc. </w:t>
      </w:r>
      <w:r>
        <w:rPr>
          <w:b/>
        </w:rPr>
        <w:t>4</w:t>
      </w:r>
      <w:r>
        <w:rPr/>
        <w:t>, 217 (1981).</w:t>
      </w:r>
    </w:p>
    <w:p>
      <w:pPr>
        <w:pStyle w:val="Num1"/>
        <w:widowControl w:val="false"/>
        <w:spacing w:lineRule="exact" w:line="280"/>
        <w:rPr/>
      </w:pPr>
      <w:r>
        <w:rPr/>
      </w:r>
    </w:p>
    <w:p>
      <w:pPr>
        <w:pStyle w:val="Num1"/>
        <w:widowControl w:val="false"/>
        <w:spacing w:lineRule="exact" w:line="280"/>
        <w:rPr/>
      </w:pPr>
      <w:r>
        <w:rPr/>
        <w:t xml:space="preserve">  </w:t>
      </w:r>
      <w:r>
        <w:rPr/>
        <w:t>5)</w:t>
        <w:tab/>
        <w:t xml:space="preserve">P.A. Souder, G. Cates, T.J. Gay, V.W. Hughes, D.C. Lu, C.W. Tu, S. Kowalski, W. Bertozzi, C.P. Sargent, W. Turchinetz, M.S. Lubell, and R. Wilson, “Plans for Measurement of Parity – Nonconservation in Elastic Scattering of Polarized Electrons by Nuclei at the Bates Linear Acceleration Center”, in </w:t>
      </w:r>
      <w:r>
        <w:rPr>
          <w:i/>
        </w:rPr>
        <w:t>High–Energy Physics with Polarized Beams and Polarized Targets</w:t>
      </w:r>
      <w:r>
        <w:rPr/>
        <w:t>, ed. C. Joseph and J. Saffer (Birkhauser Verlag, 1981).</w:t>
      </w:r>
    </w:p>
    <w:p>
      <w:pPr>
        <w:pStyle w:val="Num1"/>
        <w:widowControl w:val="false"/>
        <w:spacing w:lineRule="exact" w:line="280"/>
        <w:rPr/>
      </w:pPr>
      <w:r>
        <w:rPr/>
      </w:r>
    </w:p>
    <w:p>
      <w:pPr>
        <w:pStyle w:val="Num1"/>
        <w:widowControl w:val="false"/>
        <w:spacing w:lineRule="exact" w:line="280"/>
        <w:rPr/>
      </w:pPr>
      <w:r>
        <w:rPr/>
        <w:t xml:space="preserve">  </w:t>
      </w:r>
      <w:r>
        <w:rPr/>
        <w:t>6)</w:t>
        <w:tab/>
        <w:t xml:space="preserve">P. Souder, A. Barber, W. Bertozzi, G. Cates, G. Dodson, T.J. Gay, M. Goodman, V.W. Hughes, S. Kowalski, M.S. Lubell, A. Magnon, C.P. Sargent, R. Schaefer, W. Turchinetz, and R. Wilson, “Polarized Electron Source for a Parity Experiment at Bates”, </w:t>
      </w:r>
      <w:r>
        <w:rPr>
          <w:i/>
        </w:rPr>
        <w:t>Proceedings of the 1982 High Energy Spin Physics Symposium</w:t>
      </w:r>
      <w:r>
        <w:rPr/>
        <w:t>, ed. by G. Bunce (AIP Conference Proceedings #95, Brookhaven, 1982).</w:t>
      </w:r>
    </w:p>
    <w:p>
      <w:pPr>
        <w:pStyle w:val="Num1"/>
        <w:widowControl w:val="false"/>
        <w:spacing w:lineRule="exact" w:line="280"/>
        <w:rPr/>
      </w:pPr>
      <w:r>
        <w:rPr/>
      </w:r>
    </w:p>
    <w:p>
      <w:pPr>
        <w:pStyle w:val="Num1"/>
        <w:widowControl w:val="false"/>
        <w:spacing w:lineRule="exact" w:line="280"/>
        <w:rPr/>
      </w:pPr>
      <w:r>
        <w:rPr/>
        <w:t xml:space="preserve">  </w:t>
      </w:r>
      <w:r>
        <w:rPr/>
        <w:t>7)</w:t>
        <w:tab/>
        <w:t>K.P. Schüler, C.J. Liu, and T.J. Gay, “The Low Energy Proton Polarimeter for the Polarized H</w:t>
      </w:r>
      <w:r>
        <w:rPr>
          <w:position w:val="6"/>
        </w:rPr>
        <w:t>–</w:t>
      </w:r>
      <w:r>
        <w:rPr/>
        <w:t xml:space="preserve"> Beam Source at the Brookhaven AGS”, </w:t>
      </w:r>
      <w:r>
        <w:rPr>
          <w:i/>
        </w:rPr>
        <w:t>Proceedings of the Sixth International Symposium on Polarization Phenomena in Nuclear Physics</w:t>
      </w:r>
      <w:r>
        <w:rPr/>
        <w:t xml:space="preserve">, J. Phys. Soc. Japan Suppl </w:t>
      </w:r>
      <w:r>
        <w:rPr>
          <w:b/>
        </w:rPr>
        <w:t>55</w:t>
      </w:r>
      <w:r>
        <w:rPr/>
        <w:t>, 1148 (1986).</w:t>
      </w:r>
    </w:p>
    <w:p>
      <w:pPr>
        <w:pStyle w:val="Num1"/>
        <w:widowControl w:val="false"/>
        <w:spacing w:lineRule="exact" w:line="280"/>
        <w:rPr>
          <w:b/>
          <w:b/>
          <w:u w:val="single"/>
        </w:rPr>
      </w:pPr>
      <w:r>
        <w:rPr>
          <w:b/>
          <w:u w:val="single"/>
        </w:rPr>
      </w:r>
    </w:p>
    <w:p>
      <w:pPr>
        <w:pStyle w:val="Num1"/>
        <w:widowControl w:val="false"/>
        <w:spacing w:lineRule="exact" w:line="280"/>
        <w:rPr>
          <w:u w:val="single"/>
        </w:rPr>
      </w:pPr>
      <w:r>
        <w:rPr>
          <w:b/>
          <w:u w:val="single"/>
        </w:rPr>
        <w:t>UNREFEREED INVITED PAPERS IN PUBLISHED CONFERENCE PROCEEDINGS</w:t>
      </w:r>
      <w:r>
        <w:rPr/>
        <w:t xml:space="preserve"> (continued)</w:t>
      </w:r>
    </w:p>
    <w:p>
      <w:pPr>
        <w:pStyle w:val="Num1"/>
        <w:widowControl w:val="false"/>
        <w:spacing w:lineRule="exact" w:line="280"/>
        <w:rPr/>
      </w:pPr>
      <w:r>
        <w:rPr/>
      </w:r>
    </w:p>
    <w:p>
      <w:pPr>
        <w:pStyle w:val="Num1"/>
        <w:widowControl w:val="false"/>
        <w:spacing w:lineRule="exact" w:line="280"/>
        <w:rPr/>
      </w:pPr>
      <w:r>
        <w:rPr/>
        <w:t xml:space="preserve"> </w:t>
      </w:r>
      <w:r>
        <w:rPr/>
        <w:t>8)</w:t>
        <w:tab/>
        <w:t>K.P. Schüler, C.J. Liu, and T.J. Gay, “The Low Energy Proton Polarimeter for the Polarized H</w:t>
      </w:r>
      <w:r>
        <w:rPr>
          <w:position w:val="6"/>
        </w:rPr>
        <w:t>–</w:t>
      </w:r>
      <w:r>
        <w:rPr/>
        <w:t xml:space="preserve"> Beam Source at the Brookhaven AGS”, Helv. Phys. Acta </w:t>
      </w:r>
      <w:r>
        <w:rPr>
          <w:b/>
        </w:rPr>
        <w:t>59</w:t>
      </w:r>
      <w:r>
        <w:rPr/>
        <w:t>, 703 (1986).</w:t>
      </w:r>
    </w:p>
    <w:p>
      <w:pPr>
        <w:pStyle w:val="Num1"/>
        <w:widowControl w:val="false"/>
        <w:spacing w:lineRule="exact" w:line="280"/>
        <w:rPr/>
      </w:pPr>
      <w:r>
        <w:rPr/>
      </w:r>
    </w:p>
    <w:p>
      <w:pPr>
        <w:pStyle w:val="Num1"/>
        <w:widowControl w:val="false"/>
        <w:spacing w:lineRule="exact" w:line="280"/>
        <w:rPr/>
      </w:pPr>
      <w:r>
        <w:rPr/>
        <w:t xml:space="preserve">  </w:t>
      </w:r>
      <w:r>
        <w:rPr/>
        <w:t>9)</w:t>
        <w:tab/>
        <w:t xml:space="preserve">P.A. Souder, J. Bellanca, G.D. Cates, G.W. Dodson, K.A. Dow, M. Farkhondeh, R. Holmes, V.W. Hughes, T.J. Gay, K. Isakovich, D.–H. Kim, S. Kowalski, K.S. Kumar, M.S. Lubell, R. Michaels, J.S. Patch, H.R. Schaefer, M.E. Schulze, and R. Wilson, “Measurement of Parity Violation in the Elastic Scattering of Polarized Electrons from </w:t>
      </w:r>
      <w:r>
        <w:rPr>
          <w:position w:val="6"/>
        </w:rPr>
        <w:t>12</w:t>
      </w:r>
      <w:r>
        <w:rPr/>
        <w:t xml:space="preserve">C”, Proceedings of the PANIC XII Conference, Cambridge, Massachusetts (1990); Nucl. Phys. </w:t>
      </w:r>
      <w:r>
        <w:rPr>
          <w:b/>
        </w:rPr>
        <w:t>A527</w:t>
      </w:r>
      <w:r>
        <w:rPr/>
        <w:t>, 695c (1991).</w:t>
      </w:r>
    </w:p>
    <w:p>
      <w:pPr>
        <w:pStyle w:val="Num1"/>
        <w:widowControl w:val="false"/>
        <w:spacing w:lineRule="exact" w:line="280"/>
        <w:rPr/>
      </w:pPr>
      <w:r>
        <w:rPr/>
      </w:r>
    </w:p>
    <w:p>
      <w:pPr>
        <w:pStyle w:val="Num1"/>
        <w:widowControl w:val="false"/>
        <w:spacing w:lineRule="exact" w:line="280"/>
        <w:rPr/>
      </w:pPr>
      <w:r>
        <w:rPr/>
        <w:t>10)</w:t>
        <w:tab/>
        <w:t xml:space="preserve">T.J. Gay, J.E. Furst, H. Geesmann, M.A. Khakoo, D.H. Madison, and W.M.K.P. Wijayaratna, “Optical Studies of Polarized Electron–Noble Gas Collisions”, in </w:t>
      </w:r>
      <w:r>
        <w:rPr>
          <w:i/>
        </w:rPr>
        <w:t>Correlations and Polarization in Electronic and Atomic Collisions and (e,2e) Reactions</w:t>
      </w:r>
      <w:r>
        <w:rPr/>
        <w:t>, ed. P.J.O. Teubner and E. Weigold (IOP Conference Series #122, IOP, Bristol, 1992).</w:t>
      </w:r>
    </w:p>
    <w:p>
      <w:pPr>
        <w:pStyle w:val="Num1"/>
        <w:widowControl w:val="false"/>
        <w:spacing w:lineRule="exact" w:line="280"/>
        <w:rPr/>
      </w:pPr>
      <w:r>
        <w:rPr/>
      </w:r>
    </w:p>
    <w:p>
      <w:pPr>
        <w:pStyle w:val="Num1"/>
        <w:widowControl w:val="false"/>
        <w:spacing w:lineRule="exact" w:line="280"/>
        <w:rPr/>
      </w:pPr>
      <w:r>
        <w:rPr/>
        <w:t>11)</w:t>
        <w:tab/>
        <w:t xml:space="preserve">J.F. Kirchhoff, T.J. Gay, and E.B. Hale, “Has the True Ion-Induced Electron Yield from Copper and Other Metals Been Measured?”, in </w:t>
      </w:r>
      <w:r>
        <w:rPr>
          <w:i/>
        </w:rPr>
        <w:t>Ionization of Solids by Heavy Particles</w:t>
      </w:r>
      <w:r>
        <w:rPr/>
        <w:t>, ed. R.A. Baragiola (Proceedings of the NATO Advanced Research Workshop on Ionization of Solids by Heavy Particles, Giardini Naxos, Italy, 1992; NATO Advanced Research Series, Plenum, 1993).</w:t>
      </w:r>
    </w:p>
    <w:p>
      <w:pPr>
        <w:pStyle w:val="Num1"/>
        <w:widowControl w:val="false"/>
        <w:spacing w:lineRule="exact" w:line="280"/>
        <w:rPr/>
      </w:pPr>
      <w:r>
        <w:rPr/>
      </w:r>
    </w:p>
    <w:p>
      <w:pPr>
        <w:pStyle w:val="Num1"/>
        <w:widowControl w:val="false"/>
        <w:spacing w:lineRule="exact" w:line="280"/>
        <w:rPr/>
      </w:pPr>
      <w:r>
        <w:rPr/>
        <w:t>12)</w:t>
        <w:tab/>
        <w:t xml:space="preserve">T.J. Gay, “A New Polarized Electron Source and Electron Polarimeter,” in </w:t>
      </w:r>
      <w:r>
        <w:rPr>
          <w:u w:val="single"/>
        </w:rPr>
        <w:t>Photocathodes for</w:t>
      </w:r>
      <w:r>
        <w:rPr>
          <w:u w:val="single"/>
        </w:rPr>
        <w:t xml:space="preserve"> </w:t>
      </w:r>
      <w:r>
        <w:rPr>
          <w:u w:val="single"/>
        </w:rPr>
        <w:t>Polarized Electron Sources</w:t>
      </w:r>
      <w:r>
        <w:rPr/>
        <w:t xml:space="preserve"> (Proceedings of the Workshop on Photocathodes for Polarized Electron Sources for Accelerators), M. Chatwell, J. Clendenin, T. Maruyama, and D. Schultz, eds. (SLAC Report 432 Rev. 2, 1994).</w:t>
      </w:r>
    </w:p>
    <w:p>
      <w:pPr>
        <w:pStyle w:val="Num1"/>
        <w:widowControl w:val="false"/>
        <w:spacing w:lineRule="exact" w:line="280"/>
        <w:rPr/>
      </w:pPr>
      <w:r>
        <w:rPr/>
      </w:r>
    </w:p>
    <w:p>
      <w:pPr>
        <w:pStyle w:val="Num1"/>
        <w:widowControl w:val="false"/>
        <w:spacing w:lineRule="exact" w:line="280"/>
        <w:rPr/>
      </w:pPr>
      <w:r>
        <w:rPr/>
        <w:t>13)</w:t>
        <w:tab/>
        <w:t>G. Mulhollan, J. Clendenin, P. Sáez, D. Schulz, H. Tang, H. Hopster, K. Trantham, T.J. Gay, B. Johnson, M. Magugumela, F.B. Dunning, G.K. Walters, and G.F. Hanne, “A Derivative Standard for Polarimeter Calibration,” Particle Accelerator Conference 95 Proceedings, v.2, pps. 1043-1045 (IEEE Press, 1996).</w:t>
      </w:r>
    </w:p>
    <w:p>
      <w:pPr>
        <w:pStyle w:val="Num1"/>
        <w:widowControl w:val="false"/>
        <w:spacing w:lineRule="exact" w:line="280"/>
        <w:rPr/>
      </w:pPr>
      <w:r>
        <w:rPr/>
      </w:r>
    </w:p>
    <w:p>
      <w:pPr>
        <w:pStyle w:val="Num1"/>
        <w:widowControl w:val="false"/>
        <w:spacing w:lineRule="exact" w:line="280"/>
        <w:rPr/>
      </w:pPr>
      <w:r>
        <w:rPr/>
        <w:t>14)</w:t>
        <w:tab/>
        <w:t xml:space="preserve">T.J. Gay, “Accurate Measurement of Low-Energy Electron Polarization,” in </w:t>
      </w:r>
      <w:r>
        <w:rPr>
          <w:i/>
        </w:rPr>
        <w:t>Spin 96</w:t>
      </w:r>
      <w:r>
        <w:rPr/>
        <w:t>, (Proceedings of the 12th International Symposium on High-Energy Spin Physics), K. de Jager, ed. (World Scientific, Singapore, 1997).</w:t>
      </w:r>
    </w:p>
    <w:p>
      <w:pPr>
        <w:pStyle w:val="Num1"/>
        <w:widowControl w:val="false"/>
        <w:spacing w:lineRule="exact" w:line="280"/>
        <w:rPr/>
      </w:pPr>
      <w:r>
        <w:rPr/>
      </w:r>
    </w:p>
    <w:p>
      <w:pPr>
        <w:pStyle w:val="Num1"/>
        <w:widowControl w:val="false"/>
        <w:spacing w:lineRule="exact" w:line="280"/>
        <w:rPr/>
      </w:pPr>
      <w:r>
        <w:rPr/>
        <w:t>15)</w:t>
        <w:tab/>
        <w:t xml:space="preserve">T.J. Gay, “Angular Momentum Partitioning in the Subshells of Ar II Following Electron Impact Ionization/Excitation,” Book of Invited Papers presented at the Twenty-Second International Conference on the Physics of Electronic and Photonic Collisions, Santa Fe, New Mexico (2001); C.R. Vane </w:t>
      </w:r>
      <w:r>
        <w:rPr>
          <w:i/>
        </w:rPr>
        <w:t>ed.</w:t>
      </w:r>
      <w:r>
        <w:rPr/>
        <w:t xml:space="preserve"> (Rinton, Princeton, 2002).</w:t>
      </w:r>
    </w:p>
    <w:p>
      <w:pPr>
        <w:pStyle w:val="Num1"/>
        <w:widowControl w:val="false"/>
        <w:spacing w:lineRule="exact" w:line="280"/>
        <w:rPr/>
      </w:pPr>
      <w:r>
        <w:rPr/>
      </w:r>
    </w:p>
    <w:p>
      <w:pPr>
        <w:pStyle w:val="Num1"/>
        <w:widowControl w:val="false"/>
        <w:spacing w:lineRule="exact" w:line="280"/>
        <w:rPr/>
      </w:pPr>
      <w:r>
        <w:rPr/>
        <w:t>16)</w:t>
        <w:tab/>
        <w:t xml:space="preserve">M. Fink, T.J. Gay, and R. Mawhorter, “Energy Calibration of the Texas Neutrino Mass Experiment (NEXTEX) by Electron Diffraction,” Nucl. Phys. B (Proc. Suppl.) </w:t>
      </w:r>
      <w:r>
        <w:rPr>
          <w:b/>
        </w:rPr>
        <w:t>118</w:t>
      </w:r>
      <w:r>
        <w:rPr/>
        <w:t>, 485 (2003).</w:t>
      </w:r>
    </w:p>
    <w:p>
      <w:pPr>
        <w:pStyle w:val="Num1"/>
        <w:widowControl w:val="false"/>
        <w:spacing w:lineRule="exact" w:line="280"/>
        <w:rPr/>
      </w:pPr>
      <w:r>
        <w:rPr/>
      </w:r>
    </w:p>
    <w:p>
      <w:pPr>
        <w:pStyle w:val="Num1"/>
        <w:widowControl w:val="false"/>
        <w:spacing w:lineRule="exact" w:line="280"/>
        <w:rPr/>
      </w:pPr>
      <w:r>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b/>
          <w:b/>
          <w:u w:val="single"/>
        </w:rPr>
      </w:pPr>
      <w:r>
        <w:rPr>
          <w:b/>
          <w:u w:val="single"/>
        </w:rPr>
      </w:r>
    </w:p>
    <w:p>
      <w:pPr>
        <w:pStyle w:val="Num1"/>
        <w:widowControl w:val="false"/>
        <w:spacing w:lineRule="exact" w:line="280"/>
        <w:rPr>
          <w:u w:val="single"/>
        </w:rPr>
      </w:pPr>
      <w:r>
        <w:rPr>
          <w:b/>
          <w:u w:val="single"/>
        </w:rPr>
        <w:t>UNREFEREED INVITED PAPERS IN PUBLISHED CONFERENCE PROCEEDINGS</w:t>
      </w:r>
      <w:r>
        <w:rPr/>
        <w:t xml:space="preserve"> (continued)</w:t>
      </w:r>
    </w:p>
    <w:p>
      <w:pPr>
        <w:pStyle w:val="Num1"/>
        <w:widowControl w:val="false"/>
        <w:spacing w:lineRule="exact" w:line="280"/>
        <w:rPr/>
      </w:pPr>
      <w:r>
        <w:rPr/>
      </w:r>
    </w:p>
    <w:p>
      <w:pPr>
        <w:pStyle w:val="Num1"/>
        <w:widowControl w:val="false"/>
        <w:numPr>
          <w:ilvl w:val="0"/>
          <w:numId w:val="3"/>
        </w:numPr>
        <w:tabs>
          <w:tab w:val="left" w:pos="0" w:leader="none"/>
          <w:tab w:val="left" w:pos="3060" w:leader="none"/>
          <w:tab w:val="left" w:pos="7020" w:leader="none"/>
        </w:tabs>
        <w:spacing w:lineRule="exact" w:line="280"/>
        <w:ind w:left="720" w:hanging="720"/>
        <w:rPr/>
      </w:pPr>
      <w:r>
        <w:rPr/>
        <w:t xml:space="preserve">A.S. Green, M.A.Rosenberry, and T.J. Gay, “A Zero-Degree Inline Optical Electron Polarimeter,” in </w:t>
      </w:r>
      <w:r>
        <w:rPr>
          <w:i/>
        </w:rPr>
        <w:t>Spin 2002: 15</w:t>
      </w:r>
      <w:r>
        <w:rPr>
          <w:i/>
          <w:vertAlign w:val="superscript"/>
        </w:rPr>
        <w:t>th</w:t>
      </w:r>
      <w:r>
        <w:rPr>
          <w:i/>
        </w:rPr>
        <w:t xml:space="preserve">  International Spin Physics symposium and Workshop on Polarized Electron Sources and Polarimeters</w:t>
      </w:r>
      <w:r>
        <w:rPr/>
        <w:t xml:space="preserve"> (AIP Conference Proceedings, #675), Y.I. Makdisi, A.U. Luccio, and W.W. MacKay eds. (AIP, New York, 2003).</w:t>
      </w:r>
    </w:p>
    <w:p>
      <w:pPr>
        <w:pStyle w:val="Num1"/>
        <w:widowControl w:val="false"/>
        <w:spacing w:lineRule="exact" w:line="280"/>
        <w:rPr/>
      </w:pPr>
      <w:r>
        <w:rPr/>
      </w:r>
    </w:p>
    <w:p>
      <w:pPr>
        <w:pStyle w:val="Num1"/>
        <w:widowControl w:val="false"/>
        <w:spacing w:lineRule="exact" w:line="280"/>
        <w:ind w:left="630" w:hanging="720"/>
        <w:rPr/>
      </w:pPr>
      <w:r>
        <w:rPr/>
        <w:t xml:space="preserve">18)      J.M. Dreiling, T.J. Gay, R. Lehnert, W. M. Snow, and H. Yan, “Experimental Searches for ‘In-Matter’ Torsion using Parity-Odd Polarized Neutron and Electron Optics,” Proceedings of the Seventh Meeting on CPT and Lorentz Symmetry (CPT16), World Scientific, </w:t>
      </w:r>
      <w:r>
        <w:rPr>
          <w:b/>
        </w:rPr>
        <w:t>81</w:t>
      </w:r>
      <w:r>
        <w:rPr/>
        <w:t xml:space="preserve"> (2016). </w:t>
        <w:tab/>
      </w:r>
    </w:p>
    <w:p>
      <w:pPr>
        <w:pStyle w:val="Num1"/>
        <w:widowControl w:val="false"/>
        <w:spacing w:lineRule="exact" w:line="280"/>
        <w:rPr/>
      </w:pPr>
      <w:r>
        <w:rPr/>
      </w:r>
    </w:p>
    <w:p>
      <w:pPr>
        <w:pStyle w:val="Num1"/>
        <w:widowControl w:val="false"/>
        <w:spacing w:lineRule="exact" w:line="280"/>
        <w:rPr>
          <w:color w:val="FF0000"/>
        </w:rPr>
      </w:pPr>
      <w:r>
        <w:rPr>
          <w:color w:val="FF0000"/>
        </w:rPr>
        <w:t>Current 15 April 2023</w:t>
      </w:r>
    </w:p>
    <w:sectPr>
      <w:headerReference w:type="default" r:id="rId11"/>
      <w:type w:val="nextPage"/>
      <w:pgSz w:w="12240" w:h="15840"/>
      <w:pgMar w:left="1080" w:right="1080" w:gutter="0" w:header="720" w:top="1440" w:footer="0" w:bottom="72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Palatino">
    <w:charset w:val="01"/>
    <w:family w:val="roman"/>
    <w:pitch w:val="variable"/>
  </w:font>
  <w:font w:name="Cambria">
    <w:charset w:val="01"/>
    <w:family w:val="roman"/>
    <w:pitch w:val="variable"/>
  </w:font>
  <w:font w:name="Liberation Sans">
    <w:altName w:val="Arial"/>
    <w:charset w:val="01"/>
    <w:family w:val="swiss"/>
    <w:pitch w:val="variable"/>
  </w:font>
  <w:font w:name="Tahom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10080" w:leader="none"/>
      </w:tabs>
      <w:rPr>
        <w:rFonts w:ascii="Times" w:hAnsi="Times"/>
      </w:rPr>
    </w:pPr>
    <w:r>
      <w:rPr>
        <w:rFonts w:ascii="Times" w:hAnsi="Times"/>
      </w:rPr>
      <w:tab/>
      <w:tab/>
      <w:t>Timothy Gay</w:t>
    </w:r>
  </w:p>
  <w:p>
    <w:pPr>
      <w:pStyle w:val="Header"/>
      <w:tabs>
        <w:tab w:val="clear" w:pos="8640"/>
        <w:tab w:val="center" w:pos="4320" w:leader="none"/>
        <w:tab w:val="right" w:pos="10080" w:leader="none"/>
      </w:tabs>
      <w:rPr>
        <w:rFonts w:ascii="Times" w:hAnsi="Times"/>
      </w:rPr>
    </w:pPr>
    <w:r>
      <w:rPr>
        <w:rFonts w:ascii="Times" w:hAnsi="Times"/>
      </w:rPr>
    </w:r>
  </w:p>
  <w:p>
    <w:pPr>
      <w:pStyle w:val="Header"/>
      <w:tabs>
        <w:tab w:val="clear" w:pos="8640"/>
        <w:tab w:val="center" w:pos="4320" w:leader="none"/>
        <w:tab w:val="right" w:pos="10080"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9"/>
      <w:numFmt w:val="decimal"/>
      <w:lvlText w:val="%1)"/>
      <w:lvlJc w:val="left"/>
      <w:pPr>
        <w:tabs>
          <w:tab w:val="num" w:pos="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2"/>
      <w:numFmt w:val="decimal"/>
      <w:lvlText w:val="%1)"/>
      <w:lvlJc w:val="left"/>
      <w:pPr>
        <w:tabs>
          <w:tab w:val="num" w:pos="0"/>
        </w:tabs>
        <w:ind w:left="720" w:hanging="72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7"/>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e4133"/>
    <w:pPr>
      <w:widowControl/>
      <w:suppressAutoHyphens w:val="true"/>
      <w:overflowPunct w:val="true"/>
      <w:bidi w:val="0"/>
      <w:spacing w:before="0" w:after="0"/>
      <w:jc w:val="left"/>
      <w:textAlignment w:val="baseline"/>
    </w:pPr>
    <w:rPr>
      <w:rFonts w:ascii="Palatino" w:hAnsi="Palatino" w:eastAsia="Times New Roman" w:cs="Times New Roman"/>
      <w:color w:val="auto"/>
      <w:kern w:val="0"/>
      <w:sz w:val="24"/>
      <w:szCs w:val="20"/>
      <w:lang w:val="en-US" w:eastAsia="en-US" w:bidi="ar-SA"/>
    </w:rPr>
  </w:style>
  <w:style w:type="paragraph" w:styleId="Heading1">
    <w:name w:val="Heading 1"/>
    <w:basedOn w:val="Normal"/>
    <w:next w:val="Normal"/>
    <w:link w:val="Heading1Char"/>
    <w:qFormat/>
    <w:rsid w:val="008b3157"/>
    <w:pPr>
      <w:keepNext w:val="true"/>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paragraph" w:styleId="Heading3">
    <w:name w:val="Heading 3"/>
    <w:basedOn w:val="Normal"/>
    <w:next w:val="Normal"/>
    <w:link w:val="Heading3Char"/>
    <w:semiHidden/>
    <w:unhideWhenUsed/>
    <w:qFormat/>
    <w:rsid w:val="00b01685"/>
    <w:pPr>
      <w:keepNext w:val="true"/>
      <w:keepLines/>
      <w:spacing w:before="40" w:after="0"/>
      <w:outlineLvl w:val="2"/>
    </w:pPr>
    <w:rPr>
      <w:rFonts w:ascii="Cambria" w:hAnsi="Cambria" w:eastAsia="ＭＳ ゴシック" w:cs="" w:asciiTheme="majorHAnsi" w:cstheme="majorBidi" w:eastAsiaTheme="majorEastAsia" w:hAnsiTheme="majorHAnsi"/>
      <w:color w:val="243F60" w:themeColor="accent1" w:themeShade="7f"/>
      <w:szCs w:val="24"/>
    </w:rPr>
  </w:style>
  <w:style w:type="paragraph" w:styleId="Heading5">
    <w:name w:val="Heading 5"/>
    <w:basedOn w:val="Normal"/>
    <w:next w:val="Normal"/>
    <w:link w:val="Heading5Char"/>
    <w:semiHidden/>
    <w:unhideWhenUsed/>
    <w:qFormat/>
    <w:rsid w:val="00c01bde"/>
    <w:pPr>
      <w:keepNext w:val="true"/>
      <w:keepLines/>
      <w:spacing w:before="200" w:after="0"/>
      <w:outlineLvl w:val="4"/>
    </w:pPr>
    <w:rPr>
      <w:rFonts w:ascii="Cambria" w:hAnsi="Cambria" w:eastAsia="ＭＳ ゴシック"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semiHidden/>
    <w:qFormat/>
    <w:rsid w:val="00c01bde"/>
    <w:rPr>
      <w:rFonts w:ascii="Cambria" w:hAnsi="Cambria" w:eastAsia="ＭＳ ゴシック" w:cs="" w:asciiTheme="majorHAnsi" w:cstheme="majorBidi" w:eastAsiaTheme="majorEastAsia" w:hAnsiTheme="majorHAnsi"/>
      <w:color w:val="243F60" w:themeColor="accent1" w:themeShade="7f"/>
      <w:sz w:val="24"/>
    </w:rPr>
  </w:style>
  <w:style w:type="character" w:styleId="InternetLink">
    <w:name w:val="Hyperlink"/>
    <w:basedOn w:val="DefaultParagraphFont"/>
    <w:unhideWhenUsed/>
    <w:rsid w:val="00a41d2f"/>
    <w:rPr>
      <w:color w:val="0000FF" w:themeColor="hyperlink"/>
      <w:u w:val="single"/>
    </w:rPr>
  </w:style>
  <w:style w:type="character" w:styleId="Heading3Char" w:customStyle="1">
    <w:name w:val="Heading 3 Char"/>
    <w:basedOn w:val="DefaultParagraphFont"/>
    <w:link w:val="Heading3"/>
    <w:semiHidden/>
    <w:qFormat/>
    <w:rsid w:val="00b01685"/>
    <w:rPr>
      <w:rFonts w:ascii="Cambria" w:hAnsi="Cambria" w:eastAsia="ＭＳ ゴシック" w:cs="" w:asciiTheme="majorHAnsi" w:cstheme="majorBidi" w:eastAsiaTheme="majorEastAsia" w:hAnsiTheme="majorHAnsi"/>
      <w:color w:val="243F60" w:themeColor="accent1" w:themeShade="7f"/>
      <w:sz w:val="24"/>
      <w:szCs w:val="24"/>
    </w:rPr>
  </w:style>
  <w:style w:type="character" w:styleId="VisitedInternetLink">
    <w:name w:val="FollowedHyperlink"/>
    <w:basedOn w:val="DefaultParagraphFont"/>
    <w:semiHidden/>
    <w:unhideWhenUsed/>
    <w:rsid w:val="009f45d1"/>
    <w:rPr>
      <w:color w:val="800080" w:themeColor="followedHyperlink"/>
      <w:u w:val="single"/>
    </w:rPr>
  </w:style>
  <w:style w:type="character" w:styleId="UnresolvedMention">
    <w:name w:val="Unresolved Mention"/>
    <w:basedOn w:val="DefaultParagraphFont"/>
    <w:uiPriority w:val="99"/>
    <w:semiHidden/>
    <w:unhideWhenUsed/>
    <w:qFormat/>
    <w:rsid w:val="00157cca"/>
    <w:rPr>
      <w:color w:val="605E5C"/>
      <w:shd w:fill="E1DFDD" w:val="clear"/>
    </w:rPr>
  </w:style>
  <w:style w:type="character" w:styleId="Heading1Char" w:customStyle="1">
    <w:name w:val="Heading 1 Char"/>
    <w:basedOn w:val="DefaultParagraphFont"/>
    <w:link w:val="Heading1"/>
    <w:qFormat/>
    <w:rsid w:val="008b3157"/>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dnote">
    <w:name w:val="Endnote Text"/>
    <w:basedOn w:val="Normal"/>
    <w:semiHidden/>
    <w:pPr/>
    <w:rPr>
      <w:sz w:val="20"/>
    </w:rPr>
  </w:style>
  <w:style w:type="paragraph" w:styleId="Num1" w:customStyle="1">
    <w:name w:val="num 1"/>
    <w:basedOn w:val="Normal"/>
    <w:qFormat/>
    <w:pPr>
      <w:tabs>
        <w:tab w:val="clear" w:pos="720"/>
        <w:tab w:val="left" w:pos="3060" w:leader="none"/>
        <w:tab w:val="left" w:pos="7020" w:leader="none"/>
      </w:tabs>
      <w:ind w:left="720" w:hanging="720"/>
    </w:pPr>
    <w:rPr>
      <w:rFonts w:ascii="Times" w:hAnsi="Times"/>
    </w:rPr>
  </w:style>
  <w:style w:type="paragraph" w:styleId="HeaderandFooter">
    <w:name w:val="Header and Footer"/>
    <w:basedOn w:val="Normal"/>
    <w:qFormat/>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semiHidden/>
    <w:qFormat/>
    <w:rsid w:val="00971bb4"/>
    <w:pPr/>
    <w:rPr>
      <w:rFonts w:ascii="Tahoma" w:hAnsi="Tahoma" w:cs="Tahoma"/>
      <w:sz w:val="16"/>
      <w:szCs w:val="16"/>
    </w:rPr>
  </w:style>
  <w:style w:type="paragraph" w:styleId="PaperAuthor" w:customStyle="1">
    <w:name w:val="Paper Author"/>
    <w:basedOn w:val="Normal"/>
    <w:qFormat/>
    <w:rsid w:val="00503bdd"/>
    <w:pPr>
      <w:overflowPunct w:val="false"/>
      <w:spacing w:before="360" w:after="360"/>
      <w:jc w:val="center"/>
      <w:textAlignment w:val="auto"/>
    </w:pPr>
    <w:rPr>
      <w:rFonts w:ascii="Times New Roman" w:hAnsi="Times New Roman"/>
      <w:sz w:val="28"/>
    </w:rPr>
  </w:style>
  <w:style w:type="paragraph" w:styleId="NormalWeb">
    <w:name w:val="Normal (Web)"/>
    <w:basedOn w:val="Normal"/>
    <w:qFormat/>
    <w:rsid w:val="00ea695b"/>
    <w:pPr/>
    <w:rPr>
      <w:rFonts w:ascii="Times New Roman" w:hAnsi="Times New Roman"/>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8/1361-6455/aae1bd" TargetMode="External"/><Relationship Id="rId3" Type="http://schemas.openxmlformats.org/officeDocument/2006/relationships/hyperlink" Target="https://doi.org/10.1119/10.0001388" TargetMode="External"/><Relationship Id="rId4" Type="http://schemas.openxmlformats.org/officeDocument/2006/relationships/hyperlink" Target="https://doi.org/10.1063/5.0023024" TargetMode="External"/><Relationship Id="rId5" Type="http://schemas.openxmlformats.org/officeDocument/2006/relationships/hyperlink" Target="https://doi.org/10.1103/PhysRevLett.127.180602" TargetMode="External"/><Relationship Id="rId6" Type="http://schemas.openxmlformats.org/officeDocument/2006/relationships/hyperlink" Target="https://doi.org/10.1103/PhysRevLett.127.229601" TargetMode="External"/><Relationship Id="rId7" Type="http://schemas.openxmlformats.org/officeDocument/2006/relationships/hyperlink" Target="https://doi.org/10.1140/" TargetMode="External"/><Relationship Id="rId8" Type="http://schemas.openxmlformats.org/officeDocument/2006/relationships/hyperlink" Target="https://doi.org/10.3390/atoms11040065" TargetMode="External"/><Relationship Id="rId9" Type="http://schemas.openxmlformats.org/officeDocument/2006/relationships/hyperlink" Target="https://doi.org/10.1063/5.0156419" TargetMode="External"/><Relationship Id="rId10" Type="http://schemas.openxmlformats.org/officeDocument/2006/relationships/hyperlink" Target="https://doi.org/10.1063/5.0149691"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39FD-0F9C-495A-90CF-4AB8409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Application>LibreOffice/7.3.7.2$Linux_X86_64 LibreOffice_project/30$Build-2</Application>
  <AppVersion>15.0000</AppVersion>
  <Pages>45</Pages>
  <Words>7000</Words>
  <Characters>44682</Characters>
  <CharactersWithSpaces>52114</CharactersWithSpaces>
  <Paragraphs>501</Paragraphs>
  <Company>University of Nebraska-Lincoln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2022-10-01T15:52:00Z</dcterms:created>
  <dc:creator>Jo Dierking</dc:creator>
  <dc:description/>
  <dc:language>en-US</dc:language>
  <cp:lastModifiedBy>Timothy Gay</cp:lastModifiedBy>
  <cp:lastPrinted>2017-07-10T14:52:00Z</cp:lastPrinted>
  <dcterms:modified xsi:type="dcterms:W3CDTF">2023-08-31T16:03:00Z</dcterms:modified>
  <cp:revision>67</cp:revision>
  <dc:subject/>
  <dc:title>Vitae</dc:title>
</cp:coreProperties>
</file>

<file path=docProps/custom.xml><?xml version="1.0" encoding="utf-8"?>
<Properties xmlns="http://schemas.openxmlformats.org/officeDocument/2006/custom-properties" xmlns:vt="http://schemas.openxmlformats.org/officeDocument/2006/docPropsVTypes"/>
</file>